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603"/>
        <w:gridCol w:w="1418"/>
        <w:gridCol w:w="141"/>
      </w:tblGrid>
      <w:tr w:rsidR="00EC0098" w:rsidRPr="00382D14" w:rsidTr="00186A9A">
        <w:tc>
          <w:tcPr>
            <w:tcW w:w="4111" w:type="dxa"/>
            <w:gridSpan w:val="5"/>
          </w:tcPr>
          <w:p w:rsidR="00EC0098" w:rsidRPr="00382D14" w:rsidRDefault="00EC0098" w:rsidP="00186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C0098" w:rsidRPr="00382D14" w:rsidRDefault="00EC0098" w:rsidP="00186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82D14">
              <w:rPr>
                <w:rFonts w:ascii="Times New Roman" w:eastAsia="Times New Roman" w:hAnsi="Times New Roman"/>
                <w:b/>
                <w:sz w:val="24"/>
                <w:szCs w:val="24"/>
              </w:rPr>
              <w:t>АДМИНИСТРАЦИЯ</w:t>
            </w:r>
          </w:p>
          <w:p w:rsidR="00EC0098" w:rsidRPr="00382D14" w:rsidRDefault="00EC0098" w:rsidP="00186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82D1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МУНИЦИПАЛЬНОГО </w:t>
            </w:r>
            <w:r w:rsidRPr="00382D14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 xml:space="preserve"> ОБРАЗОВАНИЯ </w:t>
            </w:r>
          </w:p>
          <w:p w:rsidR="00EC0098" w:rsidRPr="00382D14" w:rsidRDefault="00EC0098" w:rsidP="00186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БЛАГОДАРНОВСКИЙ</w:t>
            </w:r>
            <w:r w:rsidRPr="00382D1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СЕЛЬСОВЕТ </w:t>
            </w:r>
          </w:p>
          <w:p w:rsidR="00EC0098" w:rsidRPr="00382D14" w:rsidRDefault="00EC0098" w:rsidP="00186A9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82D1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ТАШЛИНСКОГО РАЙОНА </w:t>
            </w:r>
          </w:p>
          <w:p w:rsidR="00EC0098" w:rsidRPr="00382D14" w:rsidRDefault="00EC0098" w:rsidP="00186A9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82D1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ОРЕНБУРГСКОЙ ОБЛАСТИ</w:t>
            </w:r>
          </w:p>
          <w:p w:rsidR="00EC0098" w:rsidRPr="00382D14" w:rsidRDefault="00EC0098" w:rsidP="00186A9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C0098" w:rsidRPr="00382D14" w:rsidRDefault="00EC0098" w:rsidP="00186A9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82D1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</w:t>
            </w:r>
            <w:proofErr w:type="gramStart"/>
            <w:r w:rsidRPr="00382D14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82D1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О С Т А Н О В Л Е Н И Е </w:t>
            </w:r>
          </w:p>
          <w:p w:rsidR="00EC0098" w:rsidRPr="00382D14" w:rsidRDefault="00EC0098" w:rsidP="00186A9A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EC0098" w:rsidRPr="00382D14" w:rsidTr="00186A9A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C0098" w:rsidRPr="00382D14" w:rsidRDefault="00EC0098" w:rsidP="00186A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EC0098" w:rsidRPr="00382D14" w:rsidRDefault="00EC0098" w:rsidP="00186A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D14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C0098" w:rsidRPr="00382D14" w:rsidRDefault="00186A9A" w:rsidP="00186A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ПРОЕКТ</w:t>
            </w:r>
          </w:p>
        </w:tc>
      </w:tr>
      <w:tr w:rsidR="00EC0098" w:rsidRPr="00382D14" w:rsidTr="00186A9A">
        <w:tc>
          <w:tcPr>
            <w:tcW w:w="4111" w:type="dxa"/>
            <w:gridSpan w:val="5"/>
          </w:tcPr>
          <w:p w:rsidR="00EC0098" w:rsidRPr="00382D14" w:rsidRDefault="00EC0098" w:rsidP="00186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82D1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Благодарное</w:t>
            </w:r>
          </w:p>
        </w:tc>
      </w:tr>
    </w:tbl>
    <w:p w:rsidR="00EC0098" w:rsidRDefault="00EC0098" w:rsidP="00603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6927" w:rsidRDefault="00EC0098" w:rsidP="00603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56927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603951" w:rsidRPr="00603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утверждении </w:t>
      </w:r>
      <w:proofErr w:type="gramStart"/>
      <w:r w:rsidR="00603951" w:rsidRPr="0060395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proofErr w:type="gramEnd"/>
      <w:r w:rsidR="00603951" w:rsidRPr="00603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56927" w:rsidRDefault="00603951" w:rsidP="000569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95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«</w:t>
      </w:r>
      <w:r w:rsidR="00056927"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Комплексного развития систем </w:t>
      </w:r>
    </w:p>
    <w:p w:rsidR="00056927" w:rsidRDefault="00056927" w:rsidP="000569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коммунальной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инфраструктуры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56927" w:rsidRDefault="00056927" w:rsidP="000569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образования </w:t>
      </w:r>
      <w:r w:rsidRPr="00056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C0098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Благодарновский</w:t>
      </w:r>
      <w:proofErr w:type="spellEnd"/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 </w:t>
      </w:r>
    </w:p>
    <w:p w:rsidR="00056927" w:rsidRDefault="00056927" w:rsidP="000569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Ташлинского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Оренбургской области  </w:t>
      </w:r>
    </w:p>
    <w:p w:rsidR="00603951" w:rsidRPr="00603951" w:rsidRDefault="00056927" w:rsidP="000569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2019–2024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годы</w:t>
      </w:r>
      <w:r w:rsidR="00603951" w:rsidRPr="0060395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603951" w:rsidRPr="00603951" w:rsidRDefault="00603951" w:rsidP="00603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3951" w:rsidRPr="00603951" w:rsidRDefault="00603951" w:rsidP="00603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3951" w:rsidRPr="00603951" w:rsidRDefault="00603951" w:rsidP="00FB0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951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п</w:t>
      </w:r>
      <w:r w:rsidR="00FB04A6">
        <w:rPr>
          <w:rFonts w:ascii="Times New Roman" w:eastAsia="Times New Roman" w:hAnsi="Times New Roman" w:cs="Times New Roman"/>
          <w:color w:val="000000"/>
          <w:sz w:val="24"/>
          <w:szCs w:val="24"/>
        </w:rPr>
        <w:t>араметрами прогноза социально–</w:t>
      </w:r>
      <w:r w:rsidRPr="00603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экономического развития </w:t>
      </w:r>
      <w:proofErr w:type="spellStart"/>
      <w:r w:rsidR="000826CE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Благодарновского</w:t>
      </w:r>
      <w:proofErr w:type="spellEnd"/>
      <w:r w:rsidRPr="00603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603951">
        <w:rPr>
          <w:rFonts w:ascii="Times New Roman" w:eastAsia="Times New Roman" w:hAnsi="Times New Roman" w:cs="Times New Roman"/>
          <w:color w:val="000000"/>
          <w:sz w:val="24"/>
          <w:szCs w:val="24"/>
        </w:rPr>
        <w:t>Ташлинского</w:t>
      </w:r>
      <w:proofErr w:type="spellEnd"/>
      <w:r w:rsidRPr="00603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на 201</w:t>
      </w:r>
      <w:r w:rsidR="00056927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60395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56927"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 w:rsidRPr="00603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годы, а также в целях реализации приоритетных направлений социально-экономического развития поселения в части капитального строительства:</w:t>
      </w:r>
    </w:p>
    <w:p w:rsidR="00603951" w:rsidRDefault="00603951" w:rsidP="00FB0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951">
        <w:rPr>
          <w:rFonts w:ascii="Times New Roman" w:eastAsia="Times New Roman" w:hAnsi="Times New Roman" w:cs="Times New Roman"/>
          <w:color w:val="000000"/>
          <w:sz w:val="24"/>
          <w:szCs w:val="24"/>
        </w:rPr>
        <w:t>1. Утвердить муниципальную программу «</w:t>
      </w:r>
      <w:r w:rsidR="00056927" w:rsidRPr="00056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Комплексного развития систем </w:t>
      </w:r>
      <w:r w:rsidR="00056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56927" w:rsidRPr="00056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коммунальной инфраструктуры </w:t>
      </w:r>
      <w:r w:rsidR="00056927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="00056927" w:rsidRPr="00056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26CE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Благодарновский</w:t>
      </w:r>
      <w:proofErr w:type="spellEnd"/>
      <w:r w:rsidR="00056927" w:rsidRPr="00056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 </w:t>
      </w:r>
      <w:proofErr w:type="spellStart"/>
      <w:r w:rsidR="00056927" w:rsidRPr="00056927">
        <w:rPr>
          <w:rFonts w:ascii="Times New Roman" w:eastAsia="Times New Roman" w:hAnsi="Times New Roman" w:cs="Times New Roman"/>
          <w:color w:val="000000"/>
          <w:sz w:val="24"/>
          <w:szCs w:val="24"/>
        </w:rPr>
        <w:t>Ташлинского</w:t>
      </w:r>
      <w:proofErr w:type="spellEnd"/>
      <w:r w:rsidR="00056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56927" w:rsidRPr="00056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района </w:t>
      </w:r>
      <w:r w:rsidR="00056927">
        <w:rPr>
          <w:rFonts w:ascii="Times New Roman" w:eastAsia="Times New Roman" w:hAnsi="Times New Roman" w:cs="Times New Roman"/>
          <w:color w:val="000000"/>
          <w:sz w:val="24"/>
          <w:szCs w:val="24"/>
        </w:rPr>
        <w:t>Оренбургской области  на 2019</w:t>
      </w:r>
      <w:r w:rsidR="00056927" w:rsidRPr="00056927">
        <w:rPr>
          <w:rFonts w:ascii="Times New Roman" w:eastAsia="Times New Roman" w:hAnsi="Times New Roman" w:cs="Times New Roman"/>
          <w:color w:val="000000"/>
          <w:sz w:val="24"/>
          <w:szCs w:val="24"/>
        </w:rPr>
        <w:t>–2024 годы</w:t>
      </w:r>
      <w:r w:rsidRPr="0060395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FF3C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F3CA0" w:rsidRPr="00BF32A9" w:rsidRDefault="00FF3CA0" w:rsidP="00FF3CA0">
      <w:pPr>
        <w:tabs>
          <w:tab w:val="left" w:pos="720"/>
        </w:tabs>
        <w:spacing w:after="0"/>
        <w:ind w:right="-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2. Постановление администрации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Благодарновского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BF32A9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77</w:t>
      </w:r>
      <w:r w:rsidRPr="00BF32A9">
        <w:rPr>
          <w:rFonts w:ascii="Times New Roman" w:hAnsi="Times New Roman" w:cs="Times New Roman"/>
          <w:color w:val="000000"/>
          <w:sz w:val="24"/>
          <w:szCs w:val="24"/>
        </w:rPr>
        <w:t xml:space="preserve">-п от </w:t>
      </w: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BF32A9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BF32A9">
        <w:rPr>
          <w:rFonts w:ascii="Times New Roman" w:hAnsi="Times New Roman" w:cs="Times New Roman"/>
          <w:color w:val="000000"/>
          <w:sz w:val="24"/>
          <w:szCs w:val="24"/>
        </w:rPr>
        <w:t>.201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BF32A9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BF32A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утверждении </w:t>
      </w:r>
      <w:r w:rsidRPr="00BF32A9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программы «Комплексное развитие жилищно-коммунального хозяйства муниципального образования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Благодарновский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32A9">
        <w:rPr>
          <w:rFonts w:ascii="Times New Roman" w:hAnsi="Times New Roman" w:cs="Times New Roman"/>
          <w:color w:val="000000"/>
          <w:sz w:val="24"/>
          <w:szCs w:val="24"/>
        </w:rPr>
        <w:t xml:space="preserve">сельсовет </w:t>
      </w:r>
      <w:proofErr w:type="spellStart"/>
      <w:r w:rsidRPr="00BF32A9">
        <w:rPr>
          <w:rFonts w:ascii="Times New Roman" w:hAnsi="Times New Roman" w:cs="Times New Roman"/>
          <w:color w:val="000000"/>
          <w:sz w:val="24"/>
          <w:szCs w:val="24"/>
        </w:rPr>
        <w:t>Ташлинского</w:t>
      </w:r>
      <w:proofErr w:type="spellEnd"/>
      <w:r w:rsidRPr="00BF32A9">
        <w:rPr>
          <w:rFonts w:ascii="Times New Roman" w:hAnsi="Times New Roman" w:cs="Times New Roman"/>
          <w:color w:val="000000"/>
          <w:sz w:val="24"/>
          <w:szCs w:val="24"/>
        </w:rPr>
        <w:t xml:space="preserve"> района Оренбургской области на 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BF32A9">
        <w:rPr>
          <w:rFonts w:ascii="Times New Roman" w:hAnsi="Times New Roman" w:cs="Times New Roman"/>
          <w:color w:val="000000"/>
          <w:sz w:val="24"/>
          <w:szCs w:val="24"/>
        </w:rPr>
        <w:t>-202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F32A9">
        <w:rPr>
          <w:rFonts w:ascii="Times New Roman" w:hAnsi="Times New Roman" w:cs="Times New Roman"/>
          <w:color w:val="000000"/>
          <w:sz w:val="24"/>
          <w:szCs w:val="24"/>
        </w:rPr>
        <w:t xml:space="preserve"> годы;</w:t>
      </w:r>
      <w:r w:rsidRPr="00BF32A9">
        <w:rPr>
          <w:rFonts w:ascii="Times New Roman" w:hAnsi="Times New Roman" w:cs="Times New Roman"/>
          <w:sz w:val="24"/>
          <w:szCs w:val="24"/>
        </w:rPr>
        <w:t xml:space="preserve"> считат</w:t>
      </w:r>
      <w:r>
        <w:rPr>
          <w:rFonts w:ascii="Times New Roman" w:hAnsi="Times New Roman" w:cs="Times New Roman"/>
          <w:sz w:val="24"/>
          <w:szCs w:val="24"/>
        </w:rPr>
        <w:t>ь утратившим</w:t>
      </w:r>
      <w:r w:rsidRPr="00BF32A9">
        <w:rPr>
          <w:rFonts w:ascii="Times New Roman" w:hAnsi="Times New Roman" w:cs="Times New Roman"/>
          <w:sz w:val="24"/>
          <w:szCs w:val="24"/>
        </w:rPr>
        <w:t xml:space="preserve"> силу.</w:t>
      </w:r>
    </w:p>
    <w:p w:rsidR="00603951" w:rsidRPr="00603951" w:rsidRDefault="00FF3CA0" w:rsidP="00FB0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603951" w:rsidRPr="006039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 w:rsidR="00603951" w:rsidRPr="0060395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603951" w:rsidRPr="00603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603951" w:rsidRPr="00603951" w:rsidRDefault="00FF3CA0" w:rsidP="00FB0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603951" w:rsidRPr="00603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.Постановление вступает в силу со дня </w:t>
      </w:r>
      <w:r w:rsidR="00056927">
        <w:rPr>
          <w:rFonts w:ascii="Times New Roman" w:eastAsia="Times New Roman" w:hAnsi="Times New Roman" w:cs="Times New Roman"/>
          <w:color w:val="000000"/>
          <w:sz w:val="24"/>
          <w:szCs w:val="24"/>
        </w:rPr>
        <w:t>обнародования.</w:t>
      </w:r>
    </w:p>
    <w:p w:rsidR="00603951" w:rsidRPr="00603951" w:rsidRDefault="00603951" w:rsidP="00056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3951" w:rsidRPr="00603951" w:rsidRDefault="00603951" w:rsidP="00056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3951" w:rsidRPr="00603951" w:rsidRDefault="00603951" w:rsidP="00056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3951" w:rsidRPr="00603951" w:rsidRDefault="00603951" w:rsidP="00056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Глава администрации                                  </w:t>
      </w:r>
      <w:r w:rsidR="00056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="00082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В.В. </w:t>
      </w:r>
      <w:proofErr w:type="spellStart"/>
      <w:r w:rsidR="000826CE">
        <w:rPr>
          <w:rFonts w:ascii="Times New Roman" w:eastAsia="Times New Roman" w:hAnsi="Times New Roman" w:cs="Times New Roman"/>
          <w:color w:val="000000"/>
          <w:sz w:val="24"/>
          <w:szCs w:val="24"/>
        </w:rPr>
        <w:t>Ивасюк</w:t>
      </w:r>
      <w:proofErr w:type="spellEnd"/>
      <w:r w:rsidR="00056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</w:p>
    <w:p w:rsidR="00603951" w:rsidRPr="00603951" w:rsidRDefault="00603951" w:rsidP="00056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3951" w:rsidRPr="00603951" w:rsidRDefault="00603951" w:rsidP="00056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3951" w:rsidRPr="00603951" w:rsidRDefault="00603951" w:rsidP="00056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3951" w:rsidRPr="00603951" w:rsidRDefault="00603951" w:rsidP="00056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3951" w:rsidRPr="00603951" w:rsidRDefault="00603951" w:rsidP="00056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951">
        <w:rPr>
          <w:rFonts w:ascii="Times New Roman" w:eastAsia="Times New Roman" w:hAnsi="Times New Roman" w:cs="Times New Roman"/>
          <w:color w:val="000000"/>
          <w:sz w:val="24"/>
          <w:szCs w:val="24"/>
        </w:rPr>
        <w:t>Разослано:  администрации района,  прокурору района.</w:t>
      </w:r>
    </w:p>
    <w:p w:rsidR="00603951" w:rsidRPr="00603951" w:rsidRDefault="00603951" w:rsidP="00603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3951" w:rsidRPr="00603951" w:rsidRDefault="00603951" w:rsidP="00603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</w:t>
      </w:r>
    </w:p>
    <w:p w:rsidR="00603951" w:rsidRDefault="00603951" w:rsidP="00603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6927" w:rsidRDefault="00056927" w:rsidP="00603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6927" w:rsidRDefault="00056927" w:rsidP="00603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6927" w:rsidRDefault="00056927" w:rsidP="00603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6927" w:rsidRDefault="00056927" w:rsidP="00603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6927" w:rsidRDefault="00056927" w:rsidP="00603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6927" w:rsidRDefault="00056927" w:rsidP="00603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6927" w:rsidRDefault="00056927" w:rsidP="00603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6927" w:rsidRDefault="00056927" w:rsidP="00603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6927" w:rsidRDefault="00056927" w:rsidP="00603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3951" w:rsidRPr="00603951" w:rsidRDefault="00603951" w:rsidP="00FB04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951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Утверждена</w:t>
      </w:r>
    </w:p>
    <w:p w:rsidR="00603951" w:rsidRPr="00603951" w:rsidRDefault="00603951" w:rsidP="000569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постановлением администрации</w:t>
      </w:r>
    </w:p>
    <w:p w:rsidR="00603951" w:rsidRPr="00603951" w:rsidRDefault="000826CE" w:rsidP="000569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Благодарновского</w:t>
      </w:r>
      <w:proofErr w:type="spellEnd"/>
      <w:r w:rsidR="00603951" w:rsidRPr="00603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сельсовета </w:t>
      </w:r>
    </w:p>
    <w:p w:rsidR="00603951" w:rsidRPr="00603951" w:rsidRDefault="00603951" w:rsidP="000569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951">
        <w:rPr>
          <w:rFonts w:ascii="Times New Roman" w:eastAsia="Times New Roman" w:hAnsi="Times New Roman" w:cs="Times New Roman"/>
          <w:color w:val="000000"/>
          <w:sz w:val="24"/>
          <w:szCs w:val="24"/>
        </w:rPr>
        <w:t>Ташлинского района</w:t>
      </w:r>
    </w:p>
    <w:p w:rsidR="00603951" w:rsidRPr="00603951" w:rsidRDefault="00603951" w:rsidP="000569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951">
        <w:rPr>
          <w:rFonts w:ascii="Times New Roman" w:eastAsia="Times New Roman" w:hAnsi="Times New Roman" w:cs="Times New Roman"/>
          <w:color w:val="000000"/>
          <w:sz w:val="24"/>
          <w:szCs w:val="24"/>
        </w:rPr>
        <w:t>Оренбургской области</w:t>
      </w:r>
    </w:p>
    <w:p w:rsidR="00603951" w:rsidRPr="00603951" w:rsidRDefault="00603951" w:rsidP="000569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  </w:t>
      </w:r>
      <w:r w:rsidR="0005692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603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 №     </w:t>
      </w:r>
      <w:r w:rsidR="00056927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proofErr w:type="gramStart"/>
      <w:r w:rsidR="00056927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60395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60395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</w:p>
    <w:p w:rsidR="00603951" w:rsidRPr="00603951" w:rsidRDefault="00603951" w:rsidP="00603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3951" w:rsidRPr="00603951" w:rsidRDefault="00603951" w:rsidP="00603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3951" w:rsidRPr="00603951" w:rsidRDefault="00603951" w:rsidP="000569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95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</w:p>
    <w:p w:rsidR="00603951" w:rsidRPr="00603951" w:rsidRDefault="00603951" w:rsidP="000569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proofErr w:type="spellStart"/>
      <w:r w:rsidR="000826CE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Благодарнвский</w:t>
      </w:r>
      <w:proofErr w:type="spellEnd"/>
      <w:r w:rsidR="00FB0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сельсовет</w:t>
      </w:r>
    </w:p>
    <w:p w:rsidR="00603951" w:rsidRPr="00603951" w:rsidRDefault="00603951" w:rsidP="000569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951">
        <w:rPr>
          <w:rFonts w:ascii="Times New Roman" w:eastAsia="Times New Roman" w:hAnsi="Times New Roman" w:cs="Times New Roman"/>
          <w:color w:val="000000"/>
          <w:sz w:val="24"/>
          <w:szCs w:val="24"/>
        </w:rPr>
        <w:t>Ташлинского района Оренбургской области</w:t>
      </w:r>
    </w:p>
    <w:p w:rsidR="00603951" w:rsidRPr="00603951" w:rsidRDefault="00603951" w:rsidP="000569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951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056927" w:rsidRPr="00056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Комплексного развития систем </w:t>
      </w:r>
      <w:r w:rsidR="00056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56927" w:rsidRPr="00056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коммунальной инфраструктуры </w:t>
      </w:r>
      <w:r w:rsidR="00056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r w:rsidR="00056927" w:rsidRPr="00056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26CE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Благодарнвский</w:t>
      </w:r>
      <w:proofErr w:type="spellEnd"/>
      <w:r w:rsidR="00056927" w:rsidRPr="00056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 </w:t>
      </w:r>
      <w:proofErr w:type="spellStart"/>
      <w:r w:rsidR="00056927" w:rsidRPr="00056927">
        <w:rPr>
          <w:rFonts w:ascii="Times New Roman" w:eastAsia="Times New Roman" w:hAnsi="Times New Roman" w:cs="Times New Roman"/>
          <w:color w:val="000000"/>
          <w:sz w:val="24"/>
          <w:szCs w:val="24"/>
        </w:rPr>
        <w:t>Ташлинского</w:t>
      </w:r>
      <w:proofErr w:type="spellEnd"/>
      <w:r w:rsidR="00056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56927" w:rsidRPr="00056927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 Оренбургской области  на 201</w:t>
      </w:r>
      <w:r w:rsidR="00056927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056927" w:rsidRPr="00056927">
        <w:rPr>
          <w:rFonts w:ascii="Times New Roman" w:eastAsia="Times New Roman" w:hAnsi="Times New Roman" w:cs="Times New Roman"/>
          <w:color w:val="000000"/>
          <w:sz w:val="24"/>
          <w:szCs w:val="24"/>
        </w:rPr>
        <w:t>–2024 годы</w:t>
      </w:r>
      <w:r w:rsidRPr="0060395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603951" w:rsidRPr="00603951" w:rsidRDefault="00603951" w:rsidP="000569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3951" w:rsidRPr="00603951" w:rsidRDefault="00603951" w:rsidP="000569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3951" w:rsidRPr="00603951" w:rsidRDefault="00603951" w:rsidP="000569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951"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</w:t>
      </w:r>
    </w:p>
    <w:p w:rsidR="00603951" w:rsidRPr="00603951" w:rsidRDefault="00603951" w:rsidP="000569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95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муниципального образования Калининского  сельсовета</w:t>
      </w:r>
    </w:p>
    <w:p w:rsidR="003F1415" w:rsidRPr="003F1415" w:rsidRDefault="00603951" w:rsidP="00056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3951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056927" w:rsidRPr="00056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Комплексного развития систем </w:t>
      </w:r>
      <w:r w:rsidR="00056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56927" w:rsidRPr="00056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коммунальной инфраструктуры </w:t>
      </w:r>
      <w:r w:rsidR="00056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r w:rsidR="00056927" w:rsidRPr="00056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26CE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Благодарнвский</w:t>
      </w:r>
      <w:proofErr w:type="spellEnd"/>
      <w:r w:rsidR="00056927" w:rsidRPr="00056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 </w:t>
      </w:r>
      <w:proofErr w:type="spellStart"/>
      <w:r w:rsidR="00056927" w:rsidRPr="00056927">
        <w:rPr>
          <w:rFonts w:ascii="Times New Roman" w:eastAsia="Times New Roman" w:hAnsi="Times New Roman" w:cs="Times New Roman"/>
          <w:color w:val="000000"/>
          <w:sz w:val="24"/>
          <w:szCs w:val="24"/>
        </w:rPr>
        <w:t>Ташлинского</w:t>
      </w:r>
      <w:proofErr w:type="spellEnd"/>
      <w:r w:rsidR="00056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56927" w:rsidRPr="00056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района </w:t>
      </w:r>
      <w:r w:rsidR="00056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Оренбургской области  на 2019 </w:t>
      </w:r>
      <w:r w:rsidR="00056927" w:rsidRPr="00056927">
        <w:rPr>
          <w:rFonts w:ascii="Times New Roman" w:eastAsia="Times New Roman" w:hAnsi="Times New Roman" w:cs="Times New Roman"/>
          <w:color w:val="000000"/>
          <w:sz w:val="24"/>
          <w:szCs w:val="24"/>
        </w:rPr>
        <w:t>–2024 годы</w:t>
      </w:r>
      <w:r w:rsidRPr="0060395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3F1415"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tbl>
      <w:tblPr>
        <w:tblW w:w="9923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78"/>
        <w:gridCol w:w="6945"/>
      </w:tblGrid>
      <w:tr w:rsidR="003F1415" w:rsidRPr="003F1415" w:rsidTr="00EA076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05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«</w:t>
            </w:r>
            <w:r w:rsidR="00056927" w:rsidRPr="0005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Комплексного развития систем </w:t>
            </w:r>
            <w:r w:rsidR="0005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56927" w:rsidRPr="0005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коммунальной инфраструктуры </w:t>
            </w:r>
            <w:r w:rsidR="0005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="00056927" w:rsidRPr="0005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82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Благодарнвский</w:t>
            </w:r>
            <w:proofErr w:type="spellEnd"/>
            <w:r w:rsidR="000826CE" w:rsidRPr="0005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56927" w:rsidRPr="0005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="00056927" w:rsidRPr="0005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Ташлинского</w:t>
            </w:r>
            <w:proofErr w:type="spellEnd"/>
            <w:r w:rsidR="0005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56927" w:rsidRPr="0005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района Оренбургской области  на 201</w:t>
            </w:r>
            <w:r w:rsidR="0005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056927" w:rsidRPr="0005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–2024 годы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(далее – Программа)</w:t>
            </w:r>
          </w:p>
        </w:tc>
      </w:tr>
      <w:tr w:rsidR="003F1415" w:rsidRPr="003F1415" w:rsidTr="00EA076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05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05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82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Благодарнвский</w:t>
            </w:r>
            <w:proofErr w:type="spellEnd"/>
            <w:r w:rsidR="000826CE"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сельсовет </w:t>
            </w:r>
            <w:proofErr w:type="spellStart"/>
            <w:r w:rsidR="0005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Ташлинского</w:t>
            </w:r>
            <w:proofErr w:type="spellEnd"/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</w:t>
            </w:r>
            <w:r w:rsidR="0005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Оренбургской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области</w:t>
            </w:r>
          </w:p>
        </w:tc>
      </w:tr>
      <w:tr w:rsidR="003F1415" w:rsidRPr="003F1415" w:rsidTr="00EA076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Ресурсоснабжающие организации</w:t>
            </w:r>
          </w:p>
        </w:tc>
      </w:tr>
      <w:tr w:rsidR="003F1415" w:rsidRPr="003F1415" w:rsidTr="00EA076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Комплексное развитие систем коммунальной инфраструктуры,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реконструкция и модернизация систем коммунальной инфраструктуры,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улучшение экологической ситуации на территории </w:t>
            </w:r>
            <w:r w:rsidR="0005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="00056927"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82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Благодарнвский</w:t>
            </w:r>
            <w:proofErr w:type="spellEnd"/>
            <w:r w:rsidR="000826CE"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56927"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сельсовет </w:t>
            </w:r>
            <w:proofErr w:type="spellStart"/>
            <w:r w:rsidR="0005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Ташлинского</w:t>
            </w:r>
            <w:proofErr w:type="spellEnd"/>
            <w:r w:rsidR="00056927"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</w:t>
            </w:r>
            <w:r w:rsidR="0005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Оренбургской</w:t>
            </w:r>
            <w:r w:rsidR="00056927"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области </w:t>
            </w:r>
            <w:r w:rsidR="0005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(далее – сельское поселение),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качественное и надежное обеспечение коммунальными услугами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потребителей.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2. Программа является базовым документом дальнейшей разработки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инвестиционных, производственных программ организаций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коммунального комплекса и целевых программ сельского поселения.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3. </w:t>
            </w:r>
            <w:proofErr w:type="gramStart"/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единого комплекса мероприятий, направленных на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оптимальных решений системных проблем в области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функционирования и развития коммун</w:t>
            </w:r>
            <w:r w:rsidR="0005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альной инфраструктуры сельского 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поселения, в целях: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1) повышения уровня надежности, качества и эффективности работы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коммунального комплекса;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2) обновления и модернизации основных фондов коммунального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комплекса в соответствии с современными требованиями к технологии и</w:t>
            </w:r>
            <w:r w:rsidR="0005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качеству услуг и улучшения экологической ситуации.</w:t>
            </w:r>
            <w:proofErr w:type="gramEnd"/>
          </w:p>
        </w:tc>
      </w:tr>
      <w:tr w:rsidR="003F1415" w:rsidRPr="003F1415" w:rsidTr="00EA076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Задачи программы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инженерно-техническая оптимизация систем коммунальной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инфраструктуры;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2) перспективное планирование развития систем коммунальной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инфраструктуры;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3) повышение инвестиционной привлекательности коммунальной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инфраструктуры;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4) обеспечение сбалансированности и</w:t>
            </w:r>
            <w:r w:rsidR="0005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нтересов субъектов коммунальной 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инфраструктуры и потребителей;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5) повышение надежности коммунальных систем и качества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коммунальных услуг сельского поселения;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6) обеспечение более комфортн</w:t>
            </w:r>
            <w:r w:rsidR="00EA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условий проживания населения 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сельского поселения;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 совершенствование механизмов развития энергосбережения и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повышение э</w:t>
            </w:r>
            <w:r w:rsidR="00EA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нергоэффективности коммунальной инфраструктуры 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сельского поселения;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8) снижение потерь при поставке ресурсов потребителям;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9) улучшение экологической обстановки в сельском поселении;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10) разработка мероприятий по комплексной реконструкции и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модернизации систем коммунальной инфраструктуры;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11) взаимосвязанное по срокам и объемам финансирования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перспективное планирование развития систем коммунальной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инфраструктуры сельского поселения.</w:t>
            </w:r>
            <w:proofErr w:type="gramEnd"/>
          </w:p>
        </w:tc>
      </w:tr>
      <w:tr w:rsidR="003F1415" w:rsidRPr="003F1415" w:rsidTr="00EA076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Целевые показатели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критерии доступности и доля</w:t>
            </w:r>
            <w:r w:rsidR="00EA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охвата населения коммунальными 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услугами;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2) показатели надежности (бесперебойности) систем ресурсоснабжения;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3) показатели эффективности производ</w:t>
            </w:r>
            <w:r w:rsidR="00EA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ства коммунальных ресурсов и их 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потребления;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4) показатели воздействия на окружающую среду;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5) показатели перспективной обеспеч</w:t>
            </w:r>
            <w:r w:rsidR="00EA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енности и потребности застройки 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поселения;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6) показатели качества коммунальных ресурсов.</w:t>
            </w:r>
          </w:p>
        </w:tc>
      </w:tr>
      <w:tr w:rsidR="003F1415" w:rsidRPr="003F1415" w:rsidTr="00EA076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и этапы реализации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E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EA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9-2024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3F1415" w:rsidRPr="003F1415" w:rsidTr="00EA076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Объемы требуемых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капитальных вложений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E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Финансирование Программы осуществляется за счет средств: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областного бюджета;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районного бюджета;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бюджета сельс</w:t>
            </w:r>
            <w:r w:rsidR="00EA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поселения.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Общий прогнозируемый объем финан</w:t>
            </w:r>
            <w:r w:rsidR="00EA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сирования Программы составит за 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201</w:t>
            </w:r>
            <w:r w:rsidR="00EA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9-2024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годы всего </w:t>
            </w:r>
            <w:proofErr w:type="spellStart"/>
            <w:r w:rsidR="00082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Благодарнвский</w:t>
            </w:r>
            <w:proofErr w:type="spellEnd"/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рублей.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Объем финансирования, предусмотре</w:t>
            </w:r>
            <w:r w:rsidR="00EA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нный за счет бюджетных средств, 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рассчитывается с учетом возможностей на очередной финансовый год.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Объемы, структура затрат и источ</w:t>
            </w:r>
            <w:r w:rsidR="00EA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ники финансирования мероприятий 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подлежат ежегодной корректировке в соответствии с результатами</w:t>
            </w:r>
            <w:r w:rsidR="00EA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выполнения мероприятий, их приоритетности и </w:t>
            </w:r>
            <w:r w:rsidR="00EA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финансовых 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возможностей.</w:t>
            </w:r>
          </w:p>
        </w:tc>
      </w:tr>
      <w:tr w:rsidR="00EA076D" w:rsidRPr="003F1415" w:rsidTr="00EA076D">
        <w:trPr>
          <w:trHeight w:val="95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76D" w:rsidRDefault="00EA076D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Ожидаемые результаты</w:t>
            </w:r>
          </w:p>
          <w:p w:rsidR="00EA076D" w:rsidRPr="003F1415" w:rsidRDefault="00EA076D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реализации программы </w:t>
            </w:r>
          </w:p>
          <w:p w:rsidR="00EA076D" w:rsidRPr="003F1415" w:rsidRDefault="00EA076D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76D" w:rsidRDefault="00EA076D" w:rsidP="00EA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gramStart"/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Технологические результаты:</w:t>
            </w:r>
            <w:r w:rsidRPr="003F14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повышение надежности работы системы коммунальной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инфраструктуры;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2) повышение эффективности 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пользования систем коммунальной 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инфраструктуры;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3) обеспечение устойчивости системы коммунальной инфраструкту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поселения;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4) обеспечение потребителей комму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нальными услугами в необходимом 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объеме;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5) оптимизация управления электроснабжением поселения;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6) внедрение энергосберегающих технологий;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7) снижение удельного расхода электроэнергии для выработки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энергоресурсов;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8) снижение потерь коммунальных ресурсов.</w:t>
            </w:r>
            <w:proofErr w:type="gramEnd"/>
          </w:p>
          <w:p w:rsidR="00EA076D" w:rsidRDefault="00EA076D" w:rsidP="00EA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2. Социальные результаты: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1) обеспечение полным компле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ксом жилищно-коммунальных услуг 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жителей муниципального образования;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2) повышение надежности и качес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тва предоставления коммунальных 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услуг;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3) рациональное использование природных ресурсов.</w:t>
            </w:r>
          </w:p>
          <w:p w:rsidR="00EA076D" w:rsidRPr="003F1415" w:rsidRDefault="00EA076D" w:rsidP="00E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3. Экономические результаты: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1) повышение эффективности финан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сово-хозяйственной деятельности 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предприятий коммунального комплекса;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2) плановое развитие коммунальной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инфраструктуры в соответствии с 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документами территориального плани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рования развития муниципального 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образования;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3) повышение инвестиционной привлекательности организаций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коммунального комплекса муниципального образования.</w:t>
            </w:r>
          </w:p>
        </w:tc>
      </w:tr>
    </w:tbl>
    <w:p w:rsidR="00EA076D" w:rsidRDefault="00EA076D" w:rsidP="003F141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B16F0" w:rsidRDefault="003F1415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Характеристика существующего состояния систем коммунальной</w:t>
      </w: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инфраструктуры</w:t>
      </w: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BB16F0"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>2.1. Характеристика систем водоснабжения</w:t>
      </w:r>
    </w:p>
    <w:p w:rsidR="00BB16F0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Источником водоснабжения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</w:t>
      </w: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>, входящих в состав сельского поселения, являются подземные воды.</w:t>
      </w:r>
    </w:p>
    <w:p w:rsidR="00BB16F0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>Водоснабжение, осуществляется из одиночных скважин сельским водопроводом. На одиночных скважинах имеются водонапорные башни.</w:t>
      </w:r>
    </w:p>
    <w:p w:rsidR="00BB16F0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Водопроводные сети проложены диаметром </w:t>
      </w:r>
      <w:r w:rsidRPr="00186A9A">
        <w:rPr>
          <w:rFonts w:ascii="Times New Roman" w:eastAsia="Times New Roman" w:hAnsi="Times New Roman" w:cs="Times New Roman"/>
          <w:sz w:val="24"/>
          <w:szCs w:val="24"/>
        </w:rPr>
        <w:t>50-100 мм</w:t>
      </w: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B16F0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Одиночные скважины сельского водопровода имеют слабо организова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нные зоны санитарной охраны, </w:t>
      </w: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состояние их удовлетворительное.</w:t>
      </w:r>
    </w:p>
    <w:p w:rsidR="00BB16F0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Запасы используемых подземных вод не оценены и не утверждены.</w:t>
      </w:r>
    </w:p>
    <w:p w:rsidR="00BB16F0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Водопроводные сети недостаточно развиты, требуют ремонта. Общий износ водопроводных сетей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6A9A">
        <w:rPr>
          <w:rFonts w:ascii="Times New Roman" w:eastAsia="Times New Roman" w:hAnsi="Times New Roman" w:cs="Times New Roman"/>
          <w:sz w:val="24"/>
          <w:szCs w:val="24"/>
        </w:rPr>
        <w:t xml:space="preserve">составляет </w:t>
      </w:r>
      <w:r w:rsidR="00FF3CA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86A9A">
        <w:rPr>
          <w:rFonts w:ascii="Times New Roman" w:eastAsia="Times New Roman" w:hAnsi="Times New Roman" w:cs="Times New Roman"/>
          <w:sz w:val="24"/>
          <w:szCs w:val="24"/>
        </w:rPr>
        <w:t>0-</w:t>
      </w:r>
      <w:r w:rsidR="00FF3CA0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86A9A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>%.</w:t>
      </w:r>
    </w:p>
    <w:p w:rsidR="00BB16F0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целом система водоснабжения – бессистемная. Сети частично закольцованы, частично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>тупиковые.</w:t>
      </w:r>
    </w:p>
    <w:p w:rsidR="00BB16F0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Существующая система водоснабжения не в состоянии обеспечить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подачу воды на нужды наружного </w:t>
      </w: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>пожаротушения в нормативных объемах.</w:t>
      </w:r>
    </w:p>
    <w:p w:rsidR="00BB16F0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Услугой водоснабжения обеспечено </w:t>
      </w:r>
      <w:r w:rsidR="00186A9A" w:rsidRPr="00186A9A">
        <w:rPr>
          <w:rFonts w:ascii="Times New Roman" w:eastAsia="Times New Roman" w:hAnsi="Times New Roman" w:cs="Times New Roman"/>
          <w:sz w:val="24"/>
          <w:szCs w:val="24"/>
        </w:rPr>
        <w:t>100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>% населения.</w:t>
      </w:r>
    </w:p>
    <w:p w:rsidR="00BB16F0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водоснабжения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объединенная хозяйственно-питьевая – производственная</w:t>
      </w: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противопожарная по назначению, по конструкции кольцевая – тупиковая, однозонная с водоисточником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>одземного горизонта. Подача воды питьевого качества предоставляется населению на хозяйственнопитьевые нужды и полив, на хозяйственно-питьевые и частично производственные нужды промышленных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коммунальных предприятий, на пожаротушение. Категория надежности системы водоснабжения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</w:p>
    <w:p w:rsidR="00BB16F0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Существующая система водоснабжения, в силу объективных прич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ин, не стимулирует потребителей </w:t>
      </w: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питьевой воды к более рациональному ее использованию. </w:t>
      </w:r>
    </w:p>
    <w:p w:rsidR="00BB16F0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Достаточно большой объем воды теряется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результате утечек при транспортировке и во внутридомовых сетях.</w:t>
      </w:r>
    </w:p>
    <w:p w:rsidR="00BB16F0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Услуги по водоснабжению всем потребителям сельского поселения оказывает </w:t>
      </w:r>
      <w:r w:rsidR="00186A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администрация муниципального образования </w:t>
      </w:r>
      <w:proofErr w:type="spellStart"/>
      <w:r w:rsidR="00186A9A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Благодарновский</w:t>
      </w:r>
      <w:proofErr w:type="spellEnd"/>
      <w:r w:rsidR="00186A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</w:t>
      </w:r>
      <w:r w:rsidR="00186A9A" w:rsidRPr="00186A9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86A9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B16F0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территории сельского поселения размещены объекты водоснабжения: в с. </w:t>
      </w:r>
      <w:proofErr w:type="gramStart"/>
      <w:r w:rsidR="000826CE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Благодарное</w:t>
      </w:r>
      <w:proofErr w:type="gramEnd"/>
      <w:r w:rsidR="00082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826CE" w:rsidRPr="000826C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082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башни и </w:t>
      </w:r>
      <w:r w:rsidR="000826CE" w:rsidRPr="000826C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082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артскважины,</w:t>
      </w: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826CE">
        <w:rPr>
          <w:rFonts w:ascii="Times New Roman" w:eastAsia="Times New Roman" w:hAnsi="Times New Roman" w:cs="Times New Roman"/>
          <w:color w:val="000000"/>
          <w:sz w:val="24"/>
          <w:szCs w:val="24"/>
        </w:rPr>
        <w:t>Майское</w:t>
      </w: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0826CE" w:rsidRPr="000826C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082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башн</w:t>
      </w:r>
      <w:r w:rsidR="000826CE" w:rsidRPr="000826C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82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0826CE" w:rsidRPr="000826C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082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артскважин</w:t>
      </w:r>
      <w:r w:rsidR="000826CE" w:rsidRPr="000826C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B16F0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Техническое состояние некоторых объектов водо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снабжения: водонапорных башен – </w:t>
      </w: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неудовлетворительное, так как срок их эксплуатации свыше </w:t>
      </w:r>
      <w:r w:rsidR="000826CE" w:rsidRPr="000826C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0826CE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лет.</w:t>
      </w:r>
    </w:p>
    <w:p w:rsidR="00BB16F0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Норма расхода воды на хозяйственно-питьевые нужды населения принимается равной </w:t>
      </w:r>
      <w:r w:rsidRPr="00857AF2">
        <w:rPr>
          <w:rFonts w:ascii="Times New Roman" w:eastAsia="Times New Roman" w:hAnsi="Times New Roman" w:cs="Times New Roman"/>
          <w:color w:val="000000"/>
          <w:sz w:val="24"/>
          <w:szCs w:val="24"/>
        </w:rPr>
        <w:t>160</w:t>
      </w: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л/сут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человека.</w:t>
      </w:r>
    </w:p>
    <w:p w:rsidR="00BB16F0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Коэффициент суточной неравномерности принимается </w:t>
      </w:r>
      <w:proofErr w:type="gramStart"/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>равным</w:t>
      </w:r>
      <w:proofErr w:type="gramEnd"/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1,2.</w:t>
      </w:r>
    </w:p>
    <w:p w:rsidR="00BB16F0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Расходы воды на полив зеленых насаждений определен по норме </w:t>
      </w:r>
      <w:r w:rsidRPr="00857AF2">
        <w:rPr>
          <w:rFonts w:ascii="Times New Roman" w:eastAsia="Times New Roman" w:hAnsi="Times New Roman" w:cs="Times New Roman"/>
          <w:color w:val="000000"/>
          <w:sz w:val="24"/>
          <w:szCs w:val="24"/>
        </w:rPr>
        <w:t>90</w:t>
      </w: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л/сут на человека.</w:t>
      </w:r>
    </w:p>
    <w:p w:rsidR="00BB16F0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Расходы воды на нужды местной промышленности приняты в размере </w:t>
      </w:r>
      <w:r w:rsidRPr="00857AF2">
        <w:rPr>
          <w:rFonts w:ascii="Times New Roman" w:eastAsia="Times New Roman" w:hAnsi="Times New Roman" w:cs="Times New Roman"/>
          <w:color w:val="000000"/>
          <w:sz w:val="24"/>
          <w:szCs w:val="24"/>
        </w:rPr>
        <w:t>20% от</w:t>
      </w: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расхода воды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хозяйственно-питьевые нужды населения, на собственные нужды водопровода и неучтенные расходы </w:t>
      </w:r>
      <w:r w:rsidRPr="00857AF2">
        <w:rPr>
          <w:rFonts w:ascii="Times New Roman" w:eastAsia="Times New Roman" w:hAnsi="Times New Roman" w:cs="Times New Roman"/>
          <w:color w:val="000000"/>
          <w:sz w:val="24"/>
          <w:szCs w:val="24"/>
        </w:rPr>
        <w:t>– 10%.</w:t>
      </w:r>
    </w:p>
    <w:p w:rsidR="00BB16F0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удельный расход воды на 1 человека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 учетом полива, нужд местной </w:t>
      </w: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промышленности, собственных нужд водопровода и неучтенных расходов </w:t>
      </w:r>
      <w:r w:rsidRPr="00857AF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составляет 300</w:t>
      </w: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л/сут.</w:t>
      </w:r>
    </w:p>
    <w:p w:rsidR="00BB16F0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>Пожарные расходы воды</w:t>
      </w:r>
    </w:p>
    <w:p w:rsidR="00BB16F0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Расходы воды для нужд пожаротушения населенных пунктов и количество одновременных пожаров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>в них, принимаются в соответствии с: СНиП 2.04.02-84, СНиП 2.04.01-85*, СП 10.13130.2009, 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>8.13130.2009.</w:t>
      </w:r>
    </w:p>
    <w:p w:rsidR="00BB16F0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Продолжительность тушения пожаров </w:t>
      </w:r>
      <w:r w:rsidRPr="00857AF2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принята 3</w:t>
      </w: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часа.</w:t>
      </w:r>
    </w:p>
    <w:p w:rsidR="00BB16F0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>Хранение противопожарного запаса воды предусматривается в баках водонапорных башен,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>пожарных резервуарах и в пожарных водоемах.</w:t>
      </w:r>
    </w:p>
    <w:p w:rsidR="00BB16F0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резервуарах хранится 3-х часовой запас воды для пожаротушения, в баках водонапорных башен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>10-ти минутный.</w:t>
      </w:r>
    </w:p>
    <w:p w:rsidR="00BB16F0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>При хранении 10-ти минутного противопожарного запаса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оды в баках водонапорных башен, </w:t>
      </w: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>дальнейшая подача воды на 3-х часовое пожаротушение обесп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ечивается насосами водозаборных </w:t>
      </w: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>скважин и пожарными резервуарами и водоемами.</w:t>
      </w:r>
    </w:p>
    <w:p w:rsidR="00BB16F0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>ак как система водоснабжения находятся в неудовлетворительном техническом состоянии, это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влечет за собой ненадежность работы всей системы, а также, вследствие </w:t>
      </w: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аварийности на сетях,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возникновение вторичных загрязнений, снижающих качество воды, которое должно соответствовать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требованиям </w:t>
      </w:r>
      <w:r w:rsidRPr="007934B8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СанПиН 1.4.1074-01 </w:t>
      </w: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«Питьевая вода» и </w:t>
      </w:r>
      <w:r w:rsidRPr="007934B8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ГН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 </w:t>
      </w:r>
      <w:r w:rsidRPr="007934B8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2.1.5. 1315-2003 </w:t>
      </w: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>«Предельнодопустимые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концентрации (ПДК) химических веществ в воде водных объектов хозяйственно-питьевого и культурнобытового водопользования».</w:t>
      </w:r>
      <w:r w:rsidRPr="007934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End"/>
    </w:p>
    <w:p w:rsidR="00BB16F0" w:rsidRPr="00BB16F0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4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Основные технико-экономические показатели</w:t>
      </w:r>
    </w:p>
    <w:p w:rsidR="003F1415" w:rsidRPr="00BB16F0" w:rsidRDefault="003F1415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75"/>
        <w:gridCol w:w="4375"/>
        <w:gridCol w:w="1384"/>
        <w:gridCol w:w="1699"/>
        <w:gridCol w:w="1438"/>
      </w:tblGrid>
      <w:tr w:rsidR="003F1415" w:rsidRPr="003F1415" w:rsidTr="003F14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F14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3F14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Единицы</w:t>
            </w:r>
            <w:r w:rsidRPr="003F14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измерения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Современное</w:t>
            </w:r>
            <w:r w:rsidRPr="003F14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состояние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Расчетный срок</w:t>
            </w:r>
          </w:p>
        </w:tc>
      </w:tr>
      <w:tr w:rsidR="003F1415" w:rsidRPr="003F1415" w:rsidTr="003F14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3F1415" w:rsidRPr="003F1415" w:rsidTr="003F14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5" w:type="dxa"/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Инженерная инфраструктура</w:t>
            </w:r>
          </w:p>
        </w:tc>
        <w:tc>
          <w:tcPr>
            <w:tcW w:w="1384" w:type="dxa"/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  <w:hideMark/>
          </w:tcPr>
          <w:p w:rsidR="003F1415" w:rsidRPr="00BB16F0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  <w:hideMark/>
          </w:tcPr>
          <w:p w:rsidR="003F1415" w:rsidRPr="00BB16F0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F1415" w:rsidRPr="003F1415" w:rsidTr="003F14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Водоснабжение</w:t>
            </w:r>
          </w:p>
        </w:tc>
        <w:tc>
          <w:tcPr>
            <w:tcW w:w="1384" w:type="dxa"/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  <w:hideMark/>
          </w:tcPr>
          <w:p w:rsidR="003F1415" w:rsidRPr="00BB16F0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  <w:hideMark/>
          </w:tcPr>
          <w:p w:rsidR="003F1415" w:rsidRPr="00BB16F0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F1415" w:rsidRPr="003F1415" w:rsidTr="003F14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1.1. 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Водопотребление – всего,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м3/сут.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857AF2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7A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857AF2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7A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255,0</w:t>
            </w:r>
          </w:p>
        </w:tc>
      </w:tr>
      <w:tr w:rsidR="003F1415" w:rsidRPr="003F1415" w:rsidTr="003F14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1.2. 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Среднесуточное</w:t>
            </w:r>
            <w:r w:rsidRPr="003F14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водопотребление на 1 чел.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л/сут. </w:t>
            </w:r>
            <w:proofErr w:type="gramStart"/>
            <w:r w:rsidRPr="003F14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proofErr w:type="gramEnd"/>
            <w:r w:rsidRPr="003F14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чел.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857AF2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7A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857AF2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7A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300,0</w:t>
            </w:r>
          </w:p>
        </w:tc>
      </w:tr>
      <w:tr w:rsidR="003F1415" w:rsidRPr="003F1415" w:rsidTr="003F14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1.3. 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Протяженность сетей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6E51BB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E5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  <w:r w:rsidRPr="006E5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857AF2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7A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10,0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857AF2" w:rsidRDefault="00857AF2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7A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3F1415" w:rsidRPr="003F1415" w:rsidTr="003F14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Водоотведение</w:t>
            </w:r>
          </w:p>
        </w:tc>
        <w:tc>
          <w:tcPr>
            <w:tcW w:w="1384" w:type="dxa"/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  <w:hideMark/>
          </w:tcPr>
          <w:p w:rsidR="003F1415" w:rsidRPr="00857AF2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  <w:hideMark/>
          </w:tcPr>
          <w:p w:rsidR="003F1415" w:rsidRPr="00857AF2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415" w:rsidRPr="003F1415" w:rsidTr="003F14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2.1. 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Общее поступление сточных</w:t>
            </w:r>
            <w:r w:rsidRPr="003F14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вод – всего,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м3/сут.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857AF2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7A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857AF2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7A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151,2</w:t>
            </w:r>
          </w:p>
        </w:tc>
      </w:tr>
      <w:tr w:rsidR="003F1415" w:rsidRPr="003F1415" w:rsidTr="003F14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2.2. 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Протяженность сетей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F14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км</w:t>
            </w:r>
            <w:proofErr w:type="gramEnd"/>
            <w:r w:rsidRPr="003F14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857AF2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7A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857AF2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7A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</w:tbl>
    <w:p w:rsidR="00BB16F0" w:rsidRDefault="003F1415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анализе существующего состояния </w:t>
      </w:r>
      <w:r w:rsidR="00BB16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 водоснабжения в сельском поселении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выявлено следующее:</w:t>
      </w:r>
    </w:p>
    <w:p w:rsidR="00BB16F0" w:rsidRDefault="003F1415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в связи с физическим износом водопроводных </w:t>
      </w:r>
      <w:r w:rsidR="00BB16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сетей, из-за коррозии металла и отложений в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трубопроводах, качество воды ежегодно ухудшается;</w:t>
      </w:r>
    </w:p>
    <w:p w:rsidR="00BB16F0" w:rsidRPr="006E51BB" w:rsidRDefault="003F1415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2) растет процент утечек особенно в сетях из стальных трубопров</w:t>
      </w:r>
      <w:r w:rsidR="00BB16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одов. Их срок службы составляет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15 лет, тогда как срок службы чугун</w:t>
      </w:r>
      <w:r w:rsidR="00BB16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трубопроводов – </w:t>
      </w:r>
      <w:r w:rsidR="00BB16F0" w:rsidRPr="006E51BB">
        <w:rPr>
          <w:rFonts w:ascii="Times New Roman" w:eastAsia="Times New Roman" w:hAnsi="Times New Roman" w:cs="Times New Roman"/>
          <w:sz w:val="24"/>
          <w:szCs w:val="24"/>
        </w:rPr>
        <w:t xml:space="preserve">35-40 лет, </w:t>
      </w:r>
      <w:r w:rsidRPr="006E51BB">
        <w:rPr>
          <w:rFonts w:ascii="Times New Roman" w:eastAsia="Times New Roman" w:hAnsi="Times New Roman" w:cs="Times New Roman"/>
          <w:sz w:val="24"/>
          <w:szCs w:val="24"/>
        </w:rPr>
        <w:t>полиэтиленовых более 50 лет;</w:t>
      </w:r>
    </w:p>
    <w:p w:rsidR="00BB16F0" w:rsidRPr="006E51BB" w:rsidRDefault="003F1415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1BB">
        <w:rPr>
          <w:rFonts w:ascii="Times New Roman" w:eastAsia="Times New Roman" w:hAnsi="Times New Roman" w:cs="Times New Roman"/>
          <w:sz w:val="24"/>
          <w:szCs w:val="24"/>
        </w:rPr>
        <w:t>3) износ водопроводных сетей составляет до 80 %, вследств</w:t>
      </w:r>
      <w:r w:rsidR="00BB16F0" w:rsidRPr="006E51BB">
        <w:rPr>
          <w:rFonts w:ascii="Times New Roman" w:eastAsia="Times New Roman" w:hAnsi="Times New Roman" w:cs="Times New Roman"/>
          <w:sz w:val="24"/>
          <w:szCs w:val="24"/>
        </w:rPr>
        <w:t xml:space="preserve">ие чего число ежегодных порывов </w:t>
      </w:r>
      <w:r w:rsidRPr="006E51BB">
        <w:rPr>
          <w:rFonts w:ascii="Times New Roman" w:eastAsia="Times New Roman" w:hAnsi="Times New Roman" w:cs="Times New Roman"/>
          <w:sz w:val="24"/>
          <w:szCs w:val="24"/>
        </w:rPr>
        <w:t>увеличивается, а потери в сетях достигают 30 % от объема воды, поданной в сеть;</w:t>
      </w:r>
    </w:p>
    <w:p w:rsidR="00BB16F0" w:rsidRDefault="003F1415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4) текущий ремонт не решает проблемы сверхнормативных потерь на некоторых участках и</w:t>
      </w:r>
      <w:r w:rsidR="00BB16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стабильной подачи воды потребителю, поэтому необходимо выполнить ряд мероприятий на</w:t>
      </w:r>
      <w:r w:rsidR="00BB16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водопроводных сетях, представленных в данной Программе.</w:t>
      </w:r>
    </w:p>
    <w:p w:rsidR="00BB16F0" w:rsidRDefault="003F1415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обеспечения населенного пункта централизованной сис</w:t>
      </w:r>
      <w:r w:rsidR="00BB16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темой водоснабжения надлежащего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качества необходимо при подготовке, транспортировании и хранении воды, используемой на</w:t>
      </w:r>
      <w:r w:rsidR="00BB16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хозяйственно-питьевые нужды, применять реагенты, внутренние антикоррозионные покрытия, а также</w:t>
      </w:r>
      <w:r w:rsidR="00BB16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фильтрующие материалы, соответствующие требованиям Федеральной службы по надзору в сфере</w:t>
      </w:r>
      <w:r w:rsidR="00BB16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защиты прав потребителей и благополучия человека.</w:t>
      </w:r>
    </w:p>
    <w:p w:rsidR="00BB16F0" w:rsidRDefault="003F1415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Большинство систем водоснабжения не имеет необходимых со</w:t>
      </w:r>
      <w:r w:rsidR="00BB16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оружений и технологического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оборудования для улучшения качества воды. Отсутствие очистных сооружений системы питьевого</w:t>
      </w:r>
      <w:r w:rsidR="00BB16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водоснабжения могут быть сдерживающим фактором социально-экономического развития поселения.</w:t>
      </w:r>
    </w:p>
    <w:p w:rsidR="00BB16F0" w:rsidRDefault="003F1415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Водоотведение</w:t>
      </w:r>
    </w:p>
    <w:p w:rsidR="00BB16F0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F1415"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аселение не имеет централизованной системы канализации, канализование осуществляется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1415"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выгребные ямы.</w:t>
      </w:r>
    </w:p>
    <w:p w:rsidR="00E55AC7" w:rsidRDefault="00E55AC7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16F0" w:rsidRDefault="003F1415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2.2. Характеристика систем газоснабжения</w:t>
      </w:r>
    </w:p>
    <w:p w:rsidR="00BB16F0" w:rsidRDefault="003F1415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В настоящее время газоснабжение сельского поселения, состоящего из населенных пунктов: с.</w:t>
      </w:r>
      <w:r w:rsidR="00BB16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26CE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Благодарное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B16F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826CE">
        <w:rPr>
          <w:rFonts w:ascii="Times New Roman" w:eastAsia="Times New Roman" w:hAnsi="Times New Roman" w:cs="Times New Roman"/>
          <w:color w:val="000000"/>
          <w:sz w:val="24"/>
          <w:szCs w:val="24"/>
        </w:rPr>
        <w:t>Майское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, осуществляется, в основном, природным газом.</w:t>
      </w:r>
      <w:proofErr w:type="gramEnd"/>
    </w:p>
    <w:p w:rsidR="0078655B" w:rsidRDefault="003F1415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Природный газ сельское поселение получает от межпоселкового газопровода высокого давления.</w:t>
      </w:r>
    </w:p>
    <w:p w:rsidR="0078655B" w:rsidRPr="006E51BB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От межпоселкового газопровода высокого давления газ поступает на ГРП и ШРП с. </w:t>
      </w:r>
      <w:proofErr w:type="gramStart"/>
      <w:r w:rsidR="006E51BB" w:rsidRPr="006E51BB">
        <w:rPr>
          <w:rFonts w:ascii="Times New Roman" w:eastAsia="Times New Roman" w:hAnsi="Times New Roman" w:cs="Times New Roman"/>
          <w:sz w:val="24"/>
          <w:szCs w:val="24"/>
        </w:rPr>
        <w:t>Благодарное</w:t>
      </w:r>
      <w:proofErr w:type="gramEnd"/>
      <w:r w:rsidRPr="006E51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E51BB" w:rsidRPr="006E51BB">
        <w:rPr>
          <w:rFonts w:ascii="Times New Roman" w:eastAsia="Times New Roman" w:hAnsi="Times New Roman" w:cs="Times New Roman"/>
          <w:sz w:val="24"/>
          <w:szCs w:val="24"/>
        </w:rPr>
        <w:t>с. Майское.</w:t>
      </w:r>
    </w:p>
    <w:p w:rsidR="0078655B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</w:t>
      </w:r>
      <w:r w:rsidRPr="006E51BB">
        <w:rPr>
          <w:rFonts w:ascii="Times New Roman" w:eastAsia="Times New Roman" w:hAnsi="Times New Roman" w:cs="Times New Roman"/>
          <w:sz w:val="24"/>
          <w:szCs w:val="24"/>
        </w:rPr>
        <w:t xml:space="preserve">ГРП и ШРП газ поступает по газопроводам низкого давления </w:t>
      </w:r>
      <w:proofErr w:type="gramStart"/>
      <w:r w:rsidRPr="006E51BB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6E51BB">
        <w:rPr>
          <w:rFonts w:ascii="Times New Roman" w:eastAsia="Times New Roman" w:hAnsi="Times New Roman" w:cs="Times New Roman"/>
          <w:sz w:val="24"/>
          <w:szCs w:val="24"/>
        </w:rPr>
        <w:t>≤ 0,003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МПа до потребителей</w:t>
      </w:r>
      <w:r w:rsidR="007865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жилых домов.</w:t>
      </w:r>
    </w:p>
    <w:p w:rsidR="0078655B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в сельском поселении:</w:t>
      </w:r>
    </w:p>
    <w:p w:rsidR="0078655B" w:rsidRPr="00857AF2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AF2">
        <w:rPr>
          <w:rFonts w:ascii="Times New Roman" w:eastAsia="Times New Roman" w:hAnsi="Times New Roman" w:cs="Times New Roman"/>
          <w:sz w:val="24"/>
          <w:szCs w:val="24"/>
        </w:rPr>
        <w:t>ГРП - 1шт.</w:t>
      </w:r>
    </w:p>
    <w:p w:rsidR="0078655B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основном, население сельского поселения использует природный газ.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Использование природного газа осуществляется на нужды отопления, приготовления пищи, горячего</w:t>
      </w:r>
      <w:r w:rsidR="007865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водоснабжения жилого фонда.</w:t>
      </w:r>
    </w:p>
    <w:p w:rsidR="003F1415" w:rsidRPr="00BB16F0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технико-экономические показатели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852"/>
        <w:gridCol w:w="1862"/>
        <w:gridCol w:w="1496"/>
        <w:gridCol w:w="1628"/>
        <w:gridCol w:w="1733"/>
      </w:tblGrid>
      <w:tr w:rsidR="003F1415" w:rsidRPr="003F1415" w:rsidTr="003F141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показателей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измерения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Современное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состояние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Расчетный срок</w:t>
            </w:r>
          </w:p>
        </w:tc>
      </w:tr>
      <w:tr w:rsidR="003F1415" w:rsidRPr="003F1415" w:rsidTr="003F141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F1415" w:rsidRPr="003F1415" w:rsidTr="003F1415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инфраструктура</w:t>
            </w:r>
          </w:p>
        </w:tc>
        <w:tc>
          <w:tcPr>
            <w:tcW w:w="0" w:type="auto"/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415" w:rsidRPr="003F1415" w:rsidTr="003F141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Газоснабжение</w:t>
            </w:r>
          </w:p>
        </w:tc>
        <w:tc>
          <w:tcPr>
            <w:tcW w:w="0" w:type="auto"/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415" w:rsidRPr="003F1415" w:rsidTr="003F141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Потребление газа –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млн</w:t>
            </w:r>
            <w:proofErr w:type="gramStart"/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м3/год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857AF2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F2">
              <w:rPr>
                <w:rFonts w:ascii="Times New Roman" w:eastAsia="Times New Roman" w:hAnsi="Times New Roman" w:cs="Times New Roman"/>
                <w:sz w:val="24"/>
                <w:szCs w:val="24"/>
              </w:rPr>
              <w:t>1,576</w:t>
            </w:r>
          </w:p>
        </w:tc>
      </w:tr>
    </w:tbl>
    <w:p w:rsidR="0078655B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Снабжение природным и сжиженным газом потребителей в сельском </w:t>
      </w:r>
      <w:r w:rsidR="007865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поселении осуществляет ООО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«Газпром межрегионгаз </w:t>
      </w:r>
      <w:r w:rsidR="0078655B">
        <w:rPr>
          <w:rFonts w:ascii="Times New Roman" w:eastAsia="Times New Roman" w:hAnsi="Times New Roman" w:cs="Times New Roman"/>
          <w:color w:val="000000"/>
          <w:sz w:val="24"/>
          <w:szCs w:val="24"/>
        </w:rPr>
        <w:t>Оренбург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78655B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Сельское поселение газифицировано природным газом на </w:t>
      </w:r>
      <w:r w:rsidR="00857AF2"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 w:rsidR="007865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%.</w:t>
      </w:r>
    </w:p>
    <w:p w:rsidR="0078655B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В системе газоснабжения сельского поселения, мо</w:t>
      </w:r>
      <w:r w:rsidR="007865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жно выделить следующие основные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задачи:</w:t>
      </w:r>
    </w:p>
    <w:p w:rsidR="0078655B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1) подключение к газораспределительной системе объектов нового строительства;</w:t>
      </w:r>
    </w:p>
    <w:p w:rsidR="0078655B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2) обеспечение надежности газоснабжения потребителей.</w:t>
      </w:r>
    </w:p>
    <w:p w:rsidR="0078655B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2.3. Характеристика системы электроснабжения</w:t>
      </w:r>
    </w:p>
    <w:p w:rsidR="0078655B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Электроснабжение потребителей сельского поселения о</w:t>
      </w:r>
      <w:r w:rsidR="007865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существляется ПАО «МРСК-Центра»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(филиал ПАО «МРСК Центра «</w:t>
      </w:r>
      <w:r w:rsidR="0078655B">
        <w:rPr>
          <w:rFonts w:ascii="Times New Roman" w:eastAsia="Times New Roman" w:hAnsi="Times New Roman" w:cs="Times New Roman"/>
          <w:color w:val="000000"/>
          <w:sz w:val="24"/>
          <w:szCs w:val="24"/>
        </w:rPr>
        <w:t>Оренбург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энерго»).</w:t>
      </w:r>
    </w:p>
    <w:p w:rsidR="0078655B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Потребителями электроэнергии сельского поселения являются жилые и общественные здания,</w:t>
      </w:r>
      <w:r w:rsidR="007865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водопроводные сооружения, наружное освещение. На территории сельского поселения</w:t>
      </w:r>
      <w:r w:rsidR="007865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электроснабжение представлено линейными объектами ЛЭП </w:t>
      </w:r>
      <w:r w:rsidRPr="00857AF2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кВ. </w:t>
      </w:r>
    </w:p>
    <w:p w:rsidR="0078655B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Территория сельского поселения</w:t>
      </w:r>
      <w:r w:rsidR="007865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полностью энергообеспечена.</w:t>
      </w:r>
    </w:p>
    <w:p w:rsidR="0078655B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Приборами учета электрической энергии обеспечены практически все потребители.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Нормы потребления жилищно-коммунального сектора, включая расход электроэнергии на жилые и</w:t>
      </w:r>
      <w:r w:rsidR="007865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общественные здания, предприятия коммунально-бытового обслуживания, наружного освещение,</w:t>
      </w:r>
      <w:r w:rsidR="007865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 водоснабжения.</w:t>
      </w:r>
    </w:p>
    <w:p w:rsidR="003F1415" w:rsidRPr="0078655B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Основные технико-экономические показатели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754"/>
        <w:gridCol w:w="2317"/>
        <w:gridCol w:w="1387"/>
        <w:gridCol w:w="1689"/>
        <w:gridCol w:w="1424"/>
      </w:tblGrid>
      <w:tr w:rsidR="003F1415" w:rsidRPr="003F1415" w:rsidTr="003F1415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измерения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Современное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состояние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Расчетный срок</w:t>
            </w:r>
          </w:p>
        </w:tc>
      </w:tr>
      <w:tr w:rsidR="003F1415" w:rsidRPr="003F1415" w:rsidTr="003F1415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F1415" w:rsidRPr="003F1415" w:rsidTr="003F1415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инфраструктура</w:t>
            </w:r>
          </w:p>
        </w:tc>
        <w:tc>
          <w:tcPr>
            <w:tcW w:w="0" w:type="auto"/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415" w:rsidRPr="003F1415" w:rsidTr="003F1415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Электроснабжение</w:t>
            </w:r>
          </w:p>
        </w:tc>
        <w:tc>
          <w:tcPr>
            <w:tcW w:w="0" w:type="auto"/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415" w:rsidRPr="003F1415" w:rsidTr="003F1415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1.1.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Потребность в электроэнергии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– всего,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Start"/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вт.ч/год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A272F1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2F1">
              <w:rPr>
                <w:rFonts w:ascii="Times New Roman" w:eastAsia="Times New Roman" w:hAnsi="Times New Roman" w:cs="Times New Roman"/>
                <w:sz w:val="24"/>
                <w:szCs w:val="24"/>
              </w:rPr>
              <w:t>5 096,0</w:t>
            </w:r>
          </w:p>
        </w:tc>
      </w:tr>
    </w:tbl>
    <w:p w:rsidR="0078655B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Электрические нагрузки жилого сектора и административно-об</w:t>
      </w:r>
      <w:r w:rsidR="007865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щественных зданий определены по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данным типовых проектов и по укрупненным показателям РД 34.20.185-94* «Инструкция по</w:t>
      </w:r>
      <w:r w:rsidR="00E55A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проектированию городских электрических сетей».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результате анализа существующего положения электросетевог</w:t>
      </w:r>
      <w:r w:rsidR="007865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хозяйства сельского поселения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были выявлены следующие проблемы:</w:t>
      </w:r>
    </w:p>
    <w:p w:rsidR="0078655B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1) необходима реконструкция электрических сетей;</w:t>
      </w:r>
    </w:p>
    <w:p w:rsidR="0078655B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2) реконструкция существующего наружного освещения;</w:t>
      </w:r>
    </w:p>
    <w:p w:rsidR="0078655B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3) внедрение современного электроосветительного оборудования, обеспечивающего экономию</w:t>
      </w:r>
      <w:r w:rsidR="007865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электрической энергии;</w:t>
      </w:r>
    </w:p>
    <w:p w:rsidR="0078655B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4) массовое старение и износ электросетевого оборудовани</w:t>
      </w:r>
      <w:r w:rsidR="007865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что снижает эксплуатационную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надежность сети и энергобезопасность поселения (износ электросетей от 60% до 80%);</w:t>
      </w:r>
    </w:p>
    <w:p w:rsidR="0078655B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потребители не имеют возможности подключения новых мощностей из-за </w:t>
      </w:r>
      <w:r w:rsidR="007865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зношенности и</w:t>
      </w:r>
      <w:r w:rsidR="007865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перегруженности некоторых линий электропередач и подстанции;</w:t>
      </w:r>
    </w:p>
    <w:p w:rsidR="0078655B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внедрение современного электроосветительного оборудования, </w:t>
      </w:r>
      <w:r w:rsidR="007865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обеспечивающего экономию</w:t>
      </w:r>
      <w:r w:rsidR="007865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электрической энергии.</w:t>
      </w:r>
    </w:p>
    <w:p w:rsidR="00E55AC7" w:rsidRDefault="00E55AC7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655B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2.4. Характеристика сферы сбора твердых коммунальных отходов</w:t>
      </w: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Большим и проблематичным вопросом на протяжении целого ряда лет являлась уборка и </w:t>
      </w:r>
    </w:p>
    <w:p w:rsidR="0078655B" w:rsidRDefault="0078655B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Вывоз </w:t>
      </w:r>
      <w:r w:rsidR="003F1415"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хозяйственного мусора, и твердых коммунальных отходов (далее - ТКО).</w:t>
      </w:r>
    </w:p>
    <w:p w:rsidR="0078655B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настоящее время сбор ТКО с последующим вывозом на полигон в с. </w:t>
      </w:r>
      <w:r w:rsidR="00A272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Благодарное, с. Майское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 </w:t>
      </w:r>
      <w:r w:rsidR="00A272F1">
        <w:rPr>
          <w:rFonts w:ascii="Times New Roman" w:eastAsia="Times New Roman" w:hAnsi="Times New Roman" w:cs="Times New Roman"/>
          <w:color w:val="000000"/>
          <w:sz w:val="24"/>
          <w:szCs w:val="24"/>
        </w:rPr>
        <w:t>население (</w:t>
      </w:r>
      <w:proofErr w:type="spellStart"/>
      <w:r w:rsidR="00A272F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самовывоз</w:t>
      </w:r>
      <w:proofErr w:type="spellEnd"/>
      <w:r w:rsidR="00A272F1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proofErr w:type="gramEnd"/>
      <w:r w:rsidR="00A272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Контейнерные площ</w:t>
      </w:r>
      <w:r w:rsidR="0078655B">
        <w:rPr>
          <w:rFonts w:ascii="Times New Roman" w:eastAsia="Times New Roman" w:hAnsi="Times New Roman" w:cs="Times New Roman"/>
          <w:color w:val="000000"/>
          <w:sz w:val="24"/>
          <w:szCs w:val="24"/>
        </w:rPr>
        <w:t>адки для сбора ТКО отсутствуют.</w:t>
      </w:r>
    </w:p>
    <w:p w:rsidR="0078655B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анализа, проведенного в сфере сбора твердых коммунальных отходов,</w:t>
      </w:r>
      <w:r w:rsidR="007865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выявлены следующие проблемы:</w:t>
      </w:r>
    </w:p>
    <w:p w:rsidR="0078655B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1) рекультивация несанкционированной свалки и выбор новой площадки под ПВН;</w:t>
      </w:r>
    </w:p>
    <w:p w:rsidR="0078655B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2) необходима организация контейнерных площадок во всех населенных пунктах;</w:t>
      </w:r>
    </w:p>
    <w:p w:rsidR="0078655B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3) необходима установка контейнерных площадок в мест</w:t>
      </w:r>
      <w:r w:rsidR="0078655B">
        <w:rPr>
          <w:rFonts w:ascii="Times New Roman" w:eastAsia="Times New Roman" w:hAnsi="Times New Roman" w:cs="Times New Roman"/>
          <w:color w:val="000000"/>
          <w:sz w:val="24"/>
          <w:szCs w:val="24"/>
        </w:rPr>
        <w:t>ах отдыха населения, на пляжах;</w:t>
      </w:r>
    </w:p>
    <w:p w:rsidR="00E55AC7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4) необходимо установить на территории поселения доп</w:t>
      </w:r>
      <w:r w:rsidR="007865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олнительные мусорные контейнеры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вместимостью 0,75 м</w:t>
      </w:r>
      <w:proofErr w:type="gramStart"/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.к</w:t>
      </w:r>
      <w:proofErr w:type="gramEnd"/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уб. для сбора мусора на улицах поселения, а также обязать каждое предприятие и</w:t>
      </w:r>
      <w:r w:rsidR="007865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 и организации установить урны для сбора мусора.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55AC7" w:rsidRDefault="003F1415" w:rsidP="00BD3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План развития поселения, план прогнозируемой застройки и</w:t>
      </w: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A272F1">
        <w:rPr>
          <w:rFonts w:ascii="Times New Roman" w:eastAsia="Times New Roman" w:hAnsi="Times New Roman" w:cs="Times New Roman"/>
          <w:b/>
          <w:sz w:val="24"/>
          <w:szCs w:val="24"/>
        </w:rPr>
        <w:t>прогнозируемый спрос на коммунальные ресурсы на период действия</w:t>
      </w:r>
      <w:r w:rsidRPr="00A272F1">
        <w:rPr>
          <w:rFonts w:ascii="Times New Roman" w:eastAsia="Times New Roman" w:hAnsi="Times New Roman" w:cs="Times New Roman"/>
          <w:b/>
          <w:sz w:val="24"/>
          <w:szCs w:val="24"/>
        </w:rPr>
        <w:br/>
        <w:t>Генерального плана</w:t>
      </w:r>
    </w:p>
    <w:p w:rsidR="00BD3493" w:rsidRPr="00BD3493" w:rsidRDefault="00BD3493" w:rsidP="00BD3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</w:p>
    <w:p w:rsidR="00BD3493" w:rsidRDefault="003F1415" w:rsidP="00BD3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3.1. План развития системы водоснабжения и водоотведения се</w:t>
      </w:r>
      <w:r w:rsidR="00BD34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льского поселения на период 2019</w:t>
      </w: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</w:t>
      </w:r>
      <w:r w:rsidR="00BD34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24</w:t>
      </w: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годов</w:t>
      </w:r>
    </w:p>
    <w:p w:rsidR="00BD3493" w:rsidRDefault="003F1415" w:rsidP="00BD3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Мероприятия, предусмотренные в данной программе, позволят повысить надежность системы</w:t>
      </w:r>
      <w:r w:rsidR="00BD3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водоснабжения, качество предоставляемой услуги и эффективность работы системы, а также увеличение</w:t>
      </w:r>
      <w:r w:rsidR="00BD3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объёмов полезного отпуска.</w:t>
      </w:r>
    </w:p>
    <w:p w:rsidR="00BD3493" w:rsidRDefault="003F1415" w:rsidP="00BD3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Проектные предложения по развитию системы </w:t>
      </w:r>
      <w:r w:rsidRPr="00A272F1">
        <w:rPr>
          <w:rFonts w:ascii="Times New Roman" w:eastAsia="Times New Roman" w:hAnsi="Times New Roman" w:cs="Times New Roman"/>
          <w:sz w:val="24"/>
          <w:szCs w:val="24"/>
        </w:rPr>
        <w:t>хозяйственно-питьевого водоснабжения определены</w:t>
      </w:r>
      <w:r w:rsidR="00BD3493" w:rsidRPr="00A27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72F1">
        <w:rPr>
          <w:rFonts w:ascii="Times New Roman" w:eastAsia="Times New Roman" w:hAnsi="Times New Roman" w:cs="Times New Roman"/>
          <w:sz w:val="24"/>
          <w:szCs w:val="24"/>
        </w:rPr>
        <w:t>на основе планировочного решения Генерального плана.</w:t>
      </w:r>
    </w:p>
    <w:p w:rsidR="00BD3493" w:rsidRDefault="00BD3493" w:rsidP="00BD3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F1415"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хема водоснабжения сохраняется существующая, с развитием,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реконструкцией </w:t>
      </w:r>
      <w:r w:rsidR="003F1415"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сетей и сооружений водопровода.</w:t>
      </w:r>
    </w:p>
    <w:p w:rsidR="00BD3493" w:rsidRDefault="003F1415" w:rsidP="00BD3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Водоснабжение площадок </w:t>
      </w:r>
      <w:r w:rsidR="001149C7">
        <w:rPr>
          <w:rFonts w:ascii="Times New Roman" w:eastAsia="Times New Roman" w:hAnsi="Times New Roman" w:cs="Times New Roman"/>
          <w:color w:val="000000"/>
          <w:sz w:val="24"/>
          <w:szCs w:val="24"/>
        </w:rPr>
        <w:t>ремнта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</w:t>
      </w:r>
      <w:r w:rsidR="00BD3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прокладкой </w:t>
      </w:r>
      <w:r w:rsidR="001149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ремонта </w:t>
      </w:r>
      <w:r w:rsidR="00BD3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водопроводных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сетей в зонах водоснабжения от соответст</w:t>
      </w:r>
      <w:r w:rsidR="00BD3493">
        <w:rPr>
          <w:rFonts w:ascii="Times New Roman" w:eastAsia="Times New Roman" w:hAnsi="Times New Roman" w:cs="Times New Roman"/>
          <w:color w:val="000000"/>
          <w:sz w:val="24"/>
          <w:szCs w:val="24"/>
        </w:rPr>
        <w:t>вующих водоводов и водозаборов.</w:t>
      </w:r>
    </w:p>
    <w:p w:rsidR="00BD3493" w:rsidRPr="00A272F1" w:rsidRDefault="003F1415" w:rsidP="00BD3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Ввиду сильной изношенности существующих сетей необходимо </w:t>
      </w:r>
      <w:r w:rsidRPr="00A272F1">
        <w:rPr>
          <w:rFonts w:ascii="Times New Roman" w:eastAsia="Times New Roman" w:hAnsi="Times New Roman" w:cs="Times New Roman"/>
          <w:sz w:val="24"/>
          <w:szCs w:val="24"/>
        </w:rPr>
        <w:t>заменить 60-80</w:t>
      </w:r>
      <w:r w:rsidR="00BD3493" w:rsidRPr="00A272F1">
        <w:rPr>
          <w:rFonts w:ascii="Times New Roman" w:eastAsia="Times New Roman" w:hAnsi="Times New Roman" w:cs="Times New Roman"/>
          <w:sz w:val="24"/>
          <w:szCs w:val="24"/>
        </w:rPr>
        <w:t xml:space="preserve"> % существующих </w:t>
      </w:r>
      <w:r w:rsidRPr="00A272F1">
        <w:rPr>
          <w:rFonts w:ascii="Times New Roman" w:eastAsia="Times New Roman" w:hAnsi="Times New Roman" w:cs="Times New Roman"/>
          <w:sz w:val="24"/>
          <w:szCs w:val="24"/>
        </w:rPr>
        <w:t>водопроводных сетей диаметром 50-100 мм.</w:t>
      </w:r>
    </w:p>
    <w:p w:rsidR="00BD3493" w:rsidRDefault="003F1415" w:rsidP="00BD3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Сети водопровода принять из стальных и полиэтиленовых труб.</w:t>
      </w:r>
    </w:p>
    <w:p w:rsidR="00BD3493" w:rsidRDefault="003F1415" w:rsidP="00BD3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Одиночные водозаборные скважины должны быть обо</w:t>
      </w:r>
      <w:r w:rsidR="00BD3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рудованы локальными установками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обеззараживания воды, расположенными непосредственно в надскважинных павильонах (например,</w:t>
      </w:r>
      <w:r w:rsidR="00BD3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установками УФ облучения).</w:t>
      </w:r>
    </w:p>
    <w:p w:rsidR="00BD3493" w:rsidRDefault="003F1415" w:rsidP="00BD3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потребных напоров для 1-2 этажной застро</w:t>
      </w:r>
      <w:r w:rsidR="00BD3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йки предусматривается с помощью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водонапорных башен, для объектов большей этажности (объекты промышленности, соцкультбыта) –</w:t>
      </w:r>
      <w:r w:rsidR="00BD3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путем устройства индивидуальных повысительных насосных станций (встроенных, внутриплощадочных и</w:t>
      </w:r>
      <w:r w:rsidR="00BD3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т.п.).</w:t>
      </w:r>
    </w:p>
    <w:p w:rsidR="00BD3493" w:rsidRDefault="003F1415" w:rsidP="00BD3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Емкость баков водонапорных башен должны быть достаточной для хранения регулирующего и</w:t>
      </w:r>
      <w:r w:rsidR="00BD3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противопожарного объемов воды.</w:t>
      </w:r>
    </w:p>
    <w:p w:rsidR="00BD3493" w:rsidRDefault="003F1415" w:rsidP="00BD3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Прогнозируемый спрос на коммунальные ресурсы </w:t>
      </w:r>
      <w:r w:rsidR="00BD3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области водоснабжения: объемы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перспективного потребления составят </w:t>
      </w:r>
      <w:r w:rsidRPr="00A272F1">
        <w:rPr>
          <w:rFonts w:ascii="Times New Roman" w:eastAsia="Times New Roman" w:hAnsi="Times New Roman" w:cs="Times New Roman"/>
          <w:sz w:val="24"/>
          <w:szCs w:val="24"/>
        </w:rPr>
        <w:t>130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м3/сут.</w:t>
      </w:r>
    </w:p>
    <w:p w:rsidR="00E55AC7" w:rsidRDefault="00E55AC7" w:rsidP="00BD3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49C7" w:rsidRDefault="003F1415" w:rsidP="001149C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3.2. План развития системы газоснабжения на период 2018-2032 годов</w:t>
      </w:r>
    </w:p>
    <w:p w:rsidR="001149C7" w:rsidRDefault="003F1415" w:rsidP="00114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системы газоснабжения муницип</w:t>
      </w:r>
      <w:r w:rsidR="001149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ального образования планируется осуществлять с целью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подключения к сетевому газу существующих и вводимых в период 2</w:t>
      </w:r>
      <w:r w:rsidR="001149C7">
        <w:rPr>
          <w:rFonts w:ascii="Times New Roman" w:eastAsia="Times New Roman" w:hAnsi="Times New Roman" w:cs="Times New Roman"/>
          <w:color w:val="000000"/>
          <w:sz w:val="24"/>
          <w:szCs w:val="24"/>
        </w:rPr>
        <w:t>019-20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1149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годов объектов жилья и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социальной сф</w:t>
      </w:r>
      <w:r w:rsidR="001149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еры, для чего намечен целый ряд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мероприятий.</w:t>
      </w:r>
    </w:p>
    <w:p w:rsidR="007460C0" w:rsidRDefault="007460C0" w:rsidP="00114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60C0" w:rsidRDefault="003F1415" w:rsidP="00114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 природного газа на хозяйственно-бытовые нужды населения</w:t>
      </w:r>
    </w:p>
    <w:p w:rsidR="004B7387" w:rsidRPr="003F1415" w:rsidRDefault="004B7387" w:rsidP="00114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1483" w:type="dxa"/>
        <w:tblInd w:w="-1310" w:type="dxa"/>
        <w:tblLayout w:type="fixed"/>
        <w:tblLook w:val="04A0"/>
      </w:tblPr>
      <w:tblGrid>
        <w:gridCol w:w="567"/>
        <w:gridCol w:w="1826"/>
        <w:gridCol w:w="1668"/>
        <w:gridCol w:w="1353"/>
        <w:gridCol w:w="1710"/>
        <w:gridCol w:w="1313"/>
        <w:gridCol w:w="1668"/>
        <w:gridCol w:w="1378"/>
      </w:tblGrid>
      <w:tr w:rsidR="007460C0" w:rsidTr="007460C0">
        <w:tc>
          <w:tcPr>
            <w:tcW w:w="567" w:type="dxa"/>
            <w:vMerge w:val="restart"/>
          </w:tcPr>
          <w:p w:rsidR="007460C0" w:rsidRDefault="007460C0" w:rsidP="001149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26" w:type="dxa"/>
            <w:vMerge w:val="restart"/>
          </w:tcPr>
          <w:p w:rsidR="007460C0" w:rsidRDefault="007460C0" w:rsidP="001149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3021" w:type="dxa"/>
            <w:gridSpan w:val="2"/>
          </w:tcPr>
          <w:p w:rsidR="007460C0" w:rsidRDefault="007460C0" w:rsidP="00746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населения,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тыс</w:t>
            </w:r>
            <w:proofErr w:type="gramStart"/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ел.</w:t>
            </w:r>
          </w:p>
        </w:tc>
        <w:tc>
          <w:tcPr>
            <w:tcW w:w="3023" w:type="dxa"/>
            <w:gridSpan w:val="2"/>
          </w:tcPr>
          <w:p w:rsidR="007460C0" w:rsidRDefault="007460C0" w:rsidP="00746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Часовой расход газа, нм3/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час</w:t>
            </w:r>
          </w:p>
        </w:tc>
        <w:tc>
          <w:tcPr>
            <w:tcW w:w="3046" w:type="dxa"/>
            <w:gridSpan w:val="2"/>
          </w:tcPr>
          <w:p w:rsidR="007460C0" w:rsidRDefault="007460C0" w:rsidP="00746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Годовой расход газа,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млн</w:t>
            </w:r>
            <w:proofErr w:type="gramStart"/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м3/год</w:t>
            </w:r>
          </w:p>
        </w:tc>
      </w:tr>
      <w:tr w:rsidR="007460C0" w:rsidTr="007460C0">
        <w:tc>
          <w:tcPr>
            <w:tcW w:w="567" w:type="dxa"/>
            <w:vMerge/>
          </w:tcPr>
          <w:p w:rsidR="007460C0" w:rsidRDefault="007460C0" w:rsidP="001149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</w:tcPr>
          <w:p w:rsidR="007460C0" w:rsidRDefault="007460C0" w:rsidP="001149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7460C0" w:rsidRDefault="007460C0" w:rsidP="00746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очередь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строительства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72F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353" w:type="dxa"/>
          </w:tcPr>
          <w:p w:rsidR="00A272F1" w:rsidRDefault="007460C0" w:rsidP="001149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Расчетный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срок </w:t>
            </w:r>
          </w:p>
          <w:p w:rsidR="007460C0" w:rsidRDefault="007460C0" w:rsidP="001149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г.</w:t>
            </w:r>
          </w:p>
        </w:tc>
        <w:tc>
          <w:tcPr>
            <w:tcW w:w="1710" w:type="dxa"/>
          </w:tcPr>
          <w:p w:rsidR="007460C0" w:rsidRDefault="007460C0" w:rsidP="00746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очередь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строительства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72F1">
              <w:rPr>
                <w:rFonts w:ascii="Times New Roman" w:eastAsia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313" w:type="dxa"/>
          </w:tcPr>
          <w:p w:rsidR="00A272F1" w:rsidRDefault="007460C0" w:rsidP="00746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Расчетный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срок </w:t>
            </w:r>
          </w:p>
          <w:p w:rsidR="007460C0" w:rsidRDefault="007460C0" w:rsidP="00746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г.</w:t>
            </w:r>
          </w:p>
        </w:tc>
        <w:tc>
          <w:tcPr>
            <w:tcW w:w="1668" w:type="dxa"/>
          </w:tcPr>
          <w:p w:rsidR="007460C0" w:rsidRDefault="007460C0" w:rsidP="00746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очередь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строительства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72F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378" w:type="dxa"/>
          </w:tcPr>
          <w:p w:rsidR="00A272F1" w:rsidRDefault="007460C0" w:rsidP="001149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Расчетный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срок </w:t>
            </w:r>
          </w:p>
          <w:p w:rsidR="007460C0" w:rsidRDefault="007460C0" w:rsidP="001149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г.</w:t>
            </w:r>
          </w:p>
        </w:tc>
      </w:tr>
      <w:tr w:rsidR="007460C0" w:rsidTr="007460C0">
        <w:tc>
          <w:tcPr>
            <w:tcW w:w="567" w:type="dxa"/>
          </w:tcPr>
          <w:p w:rsidR="007460C0" w:rsidRDefault="007460C0" w:rsidP="00746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:rsidR="007460C0" w:rsidRDefault="007460C0" w:rsidP="00746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8" w:type="dxa"/>
          </w:tcPr>
          <w:p w:rsidR="007460C0" w:rsidRDefault="007460C0" w:rsidP="00746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3" w:type="dxa"/>
          </w:tcPr>
          <w:p w:rsidR="007460C0" w:rsidRDefault="007460C0" w:rsidP="00746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7460C0" w:rsidRDefault="007460C0" w:rsidP="00746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3" w:type="dxa"/>
          </w:tcPr>
          <w:p w:rsidR="007460C0" w:rsidRDefault="007460C0" w:rsidP="00746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8" w:type="dxa"/>
          </w:tcPr>
          <w:p w:rsidR="007460C0" w:rsidRDefault="007460C0" w:rsidP="00746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8" w:type="dxa"/>
          </w:tcPr>
          <w:p w:rsidR="007460C0" w:rsidRDefault="007460C0" w:rsidP="00746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272F1" w:rsidTr="007460C0">
        <w:tc>
          <w:tcPr>
            <w:tcW w:w="567" w:type="dxa"/>
          </w:tcPr>
          <w:p w:rsidR="00A272F1" w:rsidRDefault="00A272F1" w:rsidP="00746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:rsidR="00A272F1" w:rsidRDefault="00A272F1" w:rsidP="00A272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Благодарное</w:t>
            </w:r>
          </w:p>
        </w:tc>
        <w:tc>
          <w:tcPr>
            <w:tcW w:w="1668" w:type="dxa"/>
          </w:tcPr>
          <w:p w:rsidR="00A272F1" w:rsidRDefault="00A272F1" w:rsidP="00316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1353" w:type="dxa"/>
          </w:tcPr>
          <w:p w:rsidR="00A272F1" w:rsidRDefault="00A272F1" w:rsidP="00316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1710" w:type="dxa"/>
          </w:tcPr>
          <w:p w:rsidR="00A272F1" w:rsidRDefault="00A272F1" w:rsidP="00316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313" w:type="dxa"/>
          </w:tcPr>
          <w:p w:rsidR="00A272F1" w:rsidRDefault="00A272F1" w:rsidP="00316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668" w:type="dxa"/>
          </w:tcPr>
          <w:p w:rsidR="00A272F1" w:rsidRDefault="00A272F1" w:rsidP="00316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0,118260</w:t>
            </w:r>
          </w:p>
        </w:tc>
        <w:tc>
          <w:tcPr>
            <w:tcW w:w="1378" w:type="dxa"/>
          </w:tcPr>
          <w:p w:rsidR="00A272F1" w:rsidRDefault="00A272F1" w:rsidP="00316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0,236520</w:t>
            </w:r>
          </w:p>
        </w:tc>
      </w:tr>
      <w:tr w:rsidR="00A272F1" w:rsidTr="007460C0">
        <w:tc>
          <w:tcPr>
            <w:tcW w:w="567" w:type="dxa"/>
          </w:tcPr>
          <w:p w:rsidR="00A272F1" w:rsidRDefault="00A272F1" w:rsidP="00746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6" w:type="dxa"/>
          </w:tcPr>
          <w:p w:rsidR="00A272F1" w:rsidRDefault="00A272F1" w:rsidP="00A272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Майское</w:t>
            </w:r>
          </w:p>
        </w:tc>
        <w:tc>
          <w:tcPr>
            <w:tcW w:w="1668" w:type="dxa"/>
          </w:tcPr>
          <w:p w:rsidR="00A272F1" w:rsidRDefault="00A272F1" w:rsidP="00316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3" w:type="dxa"/>
          </w:tcPr>
          <w:p w:rsidR="00A272F1" w:rsidRDefault="00A272F1" w:rsidP="00316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,001</w:t>
            </w:r>
          </w:p>
        </w:tc>
        <w:tc>
          <w:tcPr>
            <w:tcW w:w="1710" w:type="dxa"/>
          </w:tcPr>
          <w:p w:rsidR="00A272F1" w:rsidRDefault="00A272F1" w:rsidP="00316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13" w:type="dxa"/>
          </w:tcPr>
          <w:p w:rsidR="00A272F1" w:rsidRDefault="00A272F1" w:rsidP="00316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6,75</w:t>
            </w:r>
          </w:p>
        </w:tc>
        <w:tc>
          <w:tcPr>
            <w:tcW w:w="1668" w:type="dxa"/>
          </w:tcPr>
          <w:p w:rsidR="00A272F1" w:rsidRDefault="00A272F1" w:rsidP="00316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</w:tcPr>
          <w:p w:rsidR="00A272F1" w:rsidRDefault="00A272F1" w:rsidP="00316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0,059130</w:t>
            </w:r>
          </w:p>
        </w:tc>
      </w:tr>
    </w:tbl>
    <w:p w:rsidR="003F1415" w:rsidRPr="003F1415" w:rsidRDefault="003F1415" w:rsidP="00114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49C7" w:rsidRDefault="001149C7" w:rsidP="003F14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1415" w:rsidRDefault="003F1415" w:rsidP="004B738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 природного газа на отопление жилой застройки</w:t>
      </w:r>
    </w:p>
    <w:p w:rsidR="004B7387" w:rsidRDefault="004B7387" w:rsidP="003F14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11483" w:type="dxa"/>
        <w:tblInd w:w="-1310" w:type="dxa"/>
        <w:tblLayout w:type="fixed"/>
        <w:tblLook w:val="04A0"/>
      </w:tblPr>
      <w:tblGrid>
        <w:gridCol w:w="567"/>
        <w:gridCol w:w="1826"/>
        <w:gridCol w:w="1668"/>
        <w:gridCol w:w="1353"/>
        <w:gridCol w:w="1710"/>
        <w:gridCol w:w="1313"/>
        <w:gridCol w:w="1668"/>
        <w:gridCol w:w="1378"/>
      </w:tblGrid>
      <w:tr w:rsidR="004B7387" w:rsidTr="0055318B">
        <w:tc>
          <w:tcPr>
            <w:tcW w:w="567" w:type="dxa"/>
            <w:vMerge w:val="restart"/>
          </w:tcPr>
          <w:p w:rsidR="004B7387" w:rsidRDefault="004B7387" w:rsidP="005531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26" w:type="dxa"/>
            <w:vMerge w:val="restart"/>
          </w:tcPr>
          <w:p w:rsidR="004B7387" w:rsidRDefault="004B7387" w:rsidP="005531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3021" w:type="dxa"/>
            <w:gridSpan w:val="2"/>
          </w:tcPr>
          <w:p w:rsidR="004B7387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населения,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тыс</w:t>
            </w:r>
            <w:proofErr w:type="gramStart"/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ел.</w:t>
            </w:r>
          </w:p>
        </w:tc>
        <w:tc>
          <w:tcPr>
            <w:tcW w:w="3023" w:type="dxa"/>
            <w:gridSpan w:val="2"/>
          </w:tcPr>
          <w:p w:rsidR="004B7387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Часовой расход газа, нм3/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час</w:t>
            </w:r>
          </w:p>
        </w:tc>
        <w:tc>
          <w:tcPr>
            <w:tcW w:w="3046" w:type="dxa"/>
            <w:gridSpan w:val="2"/>
          </w:tcPr>
          <w:p w:rsidR="004B7387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Годовой расход газа,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млн</w:t>
            </w:r>
            <w:proofErr w:type="gramStart"/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м3/год</w:t>
            </w:r>
          </w:p>
        </w:tc>
      </w:tr>
      <w:tr w:rsidR="004B7387" w:rsidTr="0055318B">
        <w:tc>
          <w:tcPr>
            <w:tcW w:w="567" w:type="dxa"/>
            <w:vMerge/>
          </w:tcPr>
          <w:p w:rsidR="004B7387" w:rsidRDefault="004B7387" w:rsidP="005531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</w:tcPr>
          <w:p w:rsidR="004B7387" w:rsidRDefault="004B7387" w:rsidP="005531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4B7387" w:rsidRPr="00A272F1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2F1">
              <w:rPr>
                <w:rFonts w:ascii="Times New Roman" w:eastAsia="Times New Roman" w:hAnsi="Times New Roman" w:cs="Times New Roman"/>
                <w:sz w:val="24"/>
                <w:szCs w:val="24"/>
              </w:rPr>
              <w:t>1 очередь</w:t>
            </w:r>
            <w:r w:rsidRPr="00A272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строительства 2019 г.</w:t>
            </w:r>
          </w:p>
        </w:tc>
        <w:tc>
          <w:tcPr>
            <w:tcW w:w="1353" w:type="dxa"/>
          </w:tcPr>
          <w:p w:rsidR="00A272F1" w:rsidRPr="00A272F1" w:rsidRDefault="004B7387" w:rsidP="005531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2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Расчетный</w:t>
            </w:r>
            <w:r w:rsidRPr="00A272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срок </w:t>
            </w:r>
          </w:p>
          <w:p w:rsidR="004B7387" w:rsidRPr="00A272F1" w:rsidRDefault="004B7387" w:rsidP="005531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2F1"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710" w:type="dxa"/>
          </w:tcPr>
          <w:p w:rsidR="004B7387" w:rsidRPr="00A272F1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2F1">
              <w:rPr>
                <w:rFonts w:ascii="Times New Roman" w:eastAsia="Times New Roman" w:hAnsi="Times New Roman" w:cs="Times New Roman"/>
                <w:sz w:val="24"/>
                <w:szCs w:val="24"/>
              </w:rPr>
              <w:t>1 очередь</w:t>
            </w:r>
            <w:r w:rsidRPr="00A272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строительства 2019 г.</w:t>
            </w:r>
          </w:p>
        </w:tc>
        <w:tc>
          <w:tcPr>
            <w:tcW w:w="1313" w:type="dxa"/>
          </w:tcPr>
          <w:p w:rsidR="00A272F1" w:rsidRPr="00A272F1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2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Расчетный</w:t>
            </w:r>
            <w:r w:rsidRPr="00A272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срок </w:t>
            </w:r>
          </w:p>
          <w:p w:rsidR="004B7387" w:rsidRPr="00A272F1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2F1"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668" w:type="dxa"/>
          </w:tcPr>
          <w:p w:rsidR="004B7387" w:rsidRPr="00A272F1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2F1">
              <w:rPr>
                <w:rFonts w:ascii="Times New Roman" w:eastAsia="Times New Roman" w:hAnsi="Times New Roman" w:cs="Times New Roman"/>
                <w:sz w:val="24"/>
                <w:szCs w:val="24"/>
              </w:rPr>
              <w:t>1 очередь</w:t>
            </w:r>
            <w:r w:rsidRPr="00A272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строительства 2019 г.</w:t>
            </w:r>
          </w:p>
        </w:tc>
        <w:tc>
          <w:tcPr>
            <w:tcW w:w="1378" w:type="dxa"/>
          </w:tcPr>
          <w:p w:rsidR="00A272F1" w:rsidRPr="00A272F1" w:rsidRDefault="004B7387" w:rsidP="005531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2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Расчетный</w:t>
            </w:r>
            <w:r w:rsidRPr="00A272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срок </w:t>
            </w:r>
          </w:p>
          <w:p w:rsidR="004B7387" w:rsidRPr="00A272F1" w:rsidRDefault="004B7387" w:rsidP="005531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2F1"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4B7387" w:rsidTr="0055318B">
        <w:tc>
          <w:tcPr>
            <w:tcW w:w="567" w:type="dxa"/>
          </w:tcPr>
          <w:p w:rsidR="004B7387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:rsidR="004B7387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8" w:type="dxa"/>
          </w:tcPr>
          <w:p w:rsidR="004B7387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3" w:type="dxa"/>
          </w:tcPr>
          <w:p w:rsidR="004B7387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4B7387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3" w:type="dxa"/>
          </w:tcPr>
          <w:p w:rsidR="004B7387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8" w:type="dxa"/>
          </w:tcPr>
          <w:p w:rsidR="004B7387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8" w:type="dxa"/>
          </w:tcPr>
          <w:p w:rsidR="004B7387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272F1" w:rsidTr="0055318B">
        <w:tc>
          <w:tcPr>
            <w:tcW w:w="567" w:type="dxa"/>
          </w:tcPr>
          <w:p w:rsidR="00A272F1" w:rsidRDefault="00A272F1" w:rsidP="00553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:rsidR="00A272F1" w:rsidRDefault="00A272F1" w:rsidP="00A272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Благодарное</w:t>
            </w:r>
          </w:p>
        </w:tc>
        <w:tc>
          <w:tcPr>
            <w:tcW w:w="1668" w:type="dxa"/>
          </w:tcPr>
          <w:p w:rsidR="00A272F1" w:rsidRPr="006923F7" w:rsidRDefault="00A272F1" w:rsidP="00316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0,002</w:t>
            </w:r>
          </w:p>
        </w:tc>
        <w:tc>
          <w:tcPr>
            <w:tcW w:w="1353" w:type="dxa"/>
          </w:tcPr>
          <w:p w:rsidR="00A272F1" w:rsidRPr="006923F7" w:rsidRDefault="00A272F1" w:rsidP="00316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0,004</w:t>
            </w:r>
          </w:p>
        </w:tc>
        <w:tc>
          <w:tcPr>
            <w:tcW w:w="1710" w:type="dxa"/>
          </w:tcPr>
          <w:p w:rsidR="00A272F1" w:rsidRPr="006923F7" w:rsidRDefault="00A272F1" w:rsidP="00316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13" w:type="dxa"/>
          </w:tcPr>
          <w:p w:rsidR="00A272F1" w:rsidRPr="006923F7" w:rsidRDefault="00A272F1" w:rsidP="00316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68" w:type="dxa"/>
          </w:tcPr>
          <w:p w:rsidR="00A272F1" w:rsidRPr="006923F7" w:rsidRDefault="00A272F1" w:rsidP="00316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0,005400</w:t>
            </w:r>
          </w:p>
        </w:tc>
        <w:tc>
          <w:tcPr>
            <w:tcW w:w="1378" w:type="dxa"/>
          </w:tcPr>
          <w:p w:rsidR="00A272F1" w:rsidRPr="006923F7" w:rsidRDefault="00A272F1" w:rsidP="00316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0,010080</w:t>
            </w:r>
          </w:p>
        </w:tc>
      </w:tr>
      <w:tr w:rsidR="00A272F1" w:rsidTr="0055318B">
        <w:tc>
          <w:tcPr>
            <w:tcW w:w="567" w:type="dxa"/>
          </w:tcPr>
          <w:p w:rsidR="00A272F1" w:rsidRDefault="00A272F1" w:rsidP="00553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6" w:type="dxa"/>
          </w:tcPr>
          <w:p w:rsidR="00A272F1" w:rsidRDefault="00A272F1" w:rsidP="005531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айское</w:t>
            </w:r>
          </w:p>
        </w:tc>
        <w:tc>
          <w:tcPr>
            <w:tcW w:w="1668" w:type="dxa"/>
          </w:tcPr>
          <w:p w:rsidR="00A272F1" w:rsidRPr="006923F7" w:rsidRDefault="00A272F1" w:rsidP="00316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</w:tcPr>
          <w:p w:rsidR="00A272F1" w:rsidRPr="006923F7" w:rsidRDefault="00A272F1" w:rsidP="00316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0,001</w:t>
            </w:r>
          </w:p>
        </w:tc>
        <w:tc>
          <w:tcPr>
            <w:tcW w:w="1710" w:type="dxa"/>
          </w:tcPr>
          <w:p w:rsidR="00A272F1" w:rsidRPr="006923F7" w:rsidRDefault="00A272F1" w:rsidP="00316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3" w:type="dxa"/>
          </w:tcPr>
          <w:p w:rsidR="00A272F1" w:rsidRPr="006923F7" w:rsidRDefault="00A272F1" w:rsidP="00316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68" w:type="dxa"/>
          </w:tcPr>
          <w:p w:rsidR="00A272F1" w:rsidRPr="006923F7" w:rsidRDefault="00A272F1" w:rsidP="00316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</w:tcPr>
          <w:p w:rsidR="00A272F1" w:rsidRPr="006923F7" w:rsidRDefault="00A272F1" w:rsidP="00316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0,002520</w:t>
            </w:r>
          </w:p>
        </w:tc>
      </w:tr>
    </w:tbl>
    <w:p w:rsidR="004B7387" w:rsidRPr="003F1415" w:rsidRDefault="004B7387" w:rsidP="003F1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1415" w:rsidRPr="004B7387" w:rsidRDefault="003F1415" w:rsidP="004B738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B73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Расход природного газа на отопление, вентиляцию и горячее водоснабжение обществе</w:t>
      </w:r>
      <w:r w:rsidR="004B7387" w:rsidRPr="004B73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нной </w:t>
      </w:r>
      <w:r w:rsidRPr="004B73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застройки (соцкультбыта)</w:t>
      </w:r>
    </w:p>
    <w:p w:rsidR="004B7387" w:rsidRDefault="004B7387" w:rsidP="003F14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8462" w:type="dxa"/>
        <w:tblLayout w:type="fixed"/>
        <w:tblLook w:val="04A0"/>
      </w:tblPr>
      <w:tblGrid>
        <w:gridCol w:w="567"/>
        <w:gridCol w:w="1826"/>
        <w:gridCol w:w="1710"/>
        <w:gridCol w:w="1313"/>
        <w:gridCol w:w="1668"/>
        <w:gridCol w:w="1378"/>
      </w:tblGrid>
      <w:tr w:rsidR="004B7387" w:rsidTr="004B7387">
        <w:tc>
          <w:tcPr>
            <w:tcW w:w="567" w:type="dxa"/>
            <w:vMerge w:val="restart"/>
          </w:tcPr>
          <w:p w:rsidR="004B7387" w:rsidRDefault="004B7387" w:rsidP="005531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26" w:type="dxa"/>
            <w:vMerge w:val="restart"/>
          </w:tcPr>
          <w:p w:rsidR="004B7387" w:rsidRDefault="004B7387" w:rsidP="005531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3023" w:type="dxa"/>
            <w:gridSpan w:val="2"/>
          </w:tcPr>
          <w:p w:rsidR="004B7387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Часовой расход газа, нм3/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час</w:t>
            </w:r>
          </w:p>
        </w:tc>
        <w:tc>
          <w:tcPr>
            <w:tcW w:w="3046" w:type="dxa"/>
            <w:gridSpan w:val="2"/>
          </w:tcPr>
          <w:p w:rsidR="004B7387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Годовой расход газа,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млн</w:t>
            </w:r>
            <w:proofErr w:type="gramStart"/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м3/год</w:t>
            </w:r>
          </w:p>
        </w:tc>
      </w:tr>
      <w:tr w:rsidR="004B7387" w:rsidTr="004B7387">
        <w:tc>
          <w:tcPr>
            <w:tcW w:w="567" w:type="dxa"/>
            <w:vMerge/>
          </w:tcPr>
          <w:p w:rsidR="004B7387" w:rsidRDefault="004B7387" w:rsidP="005531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</w:tcPr>
          <w:p w:rsidR="004B7387" w:rsidRDefault="004B7387" w:rsidP="005531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B7387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очередь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строительства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2019 г.</w:t>
            </w:r>
          </w:p>
        </w:tc>
        <w:tc>
          <w:tcPr>
            <w:tcW w:w="1313" w:type="dxa"/>
          </w:tcPr>
          <w:p w:rsidR="004B7387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Расчетный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срок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г.</w:t>
            </w:r>
          </w:p>
        </w:tc>
        <w:tc>
          <w:tcPr>
            <w:tcW w:w="1668" w:type="dxa"/>
          </w:tcPr>
          <w:p w:rsidR="004B7387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очередь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строительства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2019 г.</w:t>
            </w:r>
          </w:p>
        </w:tc>
        <w:tc>
          <w:tcPr>
            <w:tcW w:w="1378" w:type="dxa"/>
          </w:tcPr>
          <w:p w:rsidR="004B7387" w:rsidRDefault="004B7387" w:rsidP="005531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Расчетный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срок </w:t>
            </w:r>
            <w:r w:rsidRPr="00FB04A6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4B7387" w:rsidTr="004B7387">
        <w:tc>
          <w:tcPr>
            <w:tcW w:w="567" w:type="dxa"/>
          </w:tcPr>
          <w:p w:rsidR="004B7387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:rsidR="004B7387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4B7387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3" w:type="dxa"/>
          </w:tcPr>
          <w:p w:rsidR="004B7387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8" w:type="dxa"/>
          </w:tcPr>
          <w:p w:rsidR="004B7387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8" w:type="dxa"/>
          </w:tcPr>
          <w:p w:rsidR="004B7387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05B4C" w:rsidTr="004B7387">
        <w:tc>
          <w:tcPr>
            <w:tcW w:w="567" w:type="dxa"/>
          </w:tcPr>
          <w:p w:rsidR="00405B4C" w:rsidRDefault="00405B4C" w:rsidP="00553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:rsidR="00405B4C" w:rsidRDefault="00405B4C" w:rsidP="00405B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Благодарное</w:t>
            </w:r>
          </w:p>
        </w:tc>
        <w:tc>
          <w:tcPr>
            <w:tcW w:w="1710" w:type="dxa"/>
          </w:tcPr>
          <w:p w:rsidR="00405B4C" w:rsidRPr="006923F7" w:rsidRDefault="00405B4C" w:rsidP="00316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3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3" w:type="dxa"/>
          </w:tcPr>
          <w:p w:rsidR="00405B4C" w:rsidRPr="006923F7" w:rsidRDefault="00405B4C" w:rsidP="00316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3F7">
              <w:rPr>
                <w:rFonts w:ascii="Times New Roman" w:eastAsia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1668" w:type="dxa"/>
          </w:tcPr>
          <w:p w:rsidR="00405B4C" w:rsidRPr="006923F7" w:rsidRDefault="00405B4C" w:rsidP="00316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3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</w:tcPr>
          <w:p w:rsidR="00405B4C" w:rsidRPr="006923F7" w:rsidRDefault="00405B4C" w:rsidP="00316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3F7">
              <w:rPr>
                <w:rFonts w:ascii="Times New Roman" w:eastAsia="Times New Roman" w:hAnsi="Times New Roman" w:cs="Times New Roman"/>
                <w:sz w:val="24"/>
                <w:szCs w:val="24"/>
              </w:rPr>
              <w:t>0,024068</w:t>
            </w:r>
          </w:p>
        </w:tc>
      </w:tr>
    </w:tbl>
    <w:p w:rsidR="004B7387" w:rsidRPr="003F1415" w:rsidRDefault="004B7387" w:rsidP="003F1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7387" w:rsidRDefault="003F1415" w:rsidP="00FB04A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3.3. План развития системы электроснабжения МО в период 201</w:t>
      </w:r>
      <w:r w:rsidR="004B73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9-2014</w:t>
      </w: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годов</w:t>
      </w:r>
    </w:p>
    <w:p w:rsidR="00640C49" w:rsidRDefault="00640C49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0C49" w:rsidRPr="00405B4C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Потребление электроэнергии при числе часов использования максимума в год </w:t>
      </w:r>
      <w:r w:rsidRPr="00405B4C">
        <w:rPr>
          <w:rFonts w:ascii="Times New Roman" w:eastAsia="Times New Roman" w:hAnsi="Times New Roman" w:cs="Times New Roman"/>
          <w:sz w:val="24"/>
          <w:szCs w:val="24"/>
        </w:rPr>
        <w:t>5200 составит 5</w:t>
      </w:r>
      <w:r w:rsidR="004B7387" w:rsidRPr="00405B4C">
        <w:rPr>
          <w:rFonts w:ascii="Times New Roman" w:eastAsia="Times New Roman" w:hAnsi="Times New Roman" w:cs="Times New Roman"/>
          <w:sz w:val="24"/>
          <w:szCs w:val="24"/>
        </w:rPr>
        <w:t xml:space="preserve"> 096 </w:t>
      </w:r>
      <w:r w:rsidRPr="00405B4C">
        <w:rPr>
          <w:rFonts w:ascii="Times New Roman" w:eastAsia="Times New Roman" w:hAnsi="Times New Roman" w:cs="Times New Roman"/>
          <w:sz w:val="24"/>
          <w:szCs w:val="24"/>
        </w:rPr>
        <w:t>000 кВтч/год, в том числе: на I очередь - 2 366 000 кВт.</w:t>
      </w:r>
    </w:p>
    <w:p w:rsidR="00640C49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Покрытие электрических нагрузок сельского поселения будет осуществляться </w:t>
      </w:r>
      <w:proofErr w:type="gramStart"/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существующей ПС.</w:t>
      </w:r>
    </w:p>
    <w:p w:rsidR="00640C49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Распределение электроэнергии по потребителям будет </w:t>
      </w:r>
      <w:r w:rsidR="00640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осуществляться от </w:t>
      </w:r>
      <w:r w:rsidR="00405B4C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640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комплектных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трансформаторных подстанций (КТП) и 10 трансформаторных подстанций (ТП).</w:t>
      </w:r>
    </w:p>
    <w:p w:rsidR="00640C49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Сети 10 кВ предлагается выполнить воздушными с изолированными проводами (ВЛЗ). Сети 0,4 кВ и</w:t>
      </w:r>
      <w:r w:rsidR="00640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наружного освещения совместной подвески предлагается выполнить воздушными самонесущими</w:t>
      </w:r>
      <w:r w:rsidR="00640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изолированными проводами марки СИП.</w:t>
      </w:r>
    </w:p>
    <w:p w:rsidR="00640C49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Светильники уличного освещения принимаются типа ЖКУ с натриевыми лампами ДнаТ.</w:t>
      </w:r>
    </w:p>
    <w:p w:rsidR="00640C49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обеспечения надежного электроснабжения потребителей поселения потребуется реконструкция</w:t>
      </w:r>
      <w:r w:rsidR="00640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сетей 10; 0,4 кВ, ТП 10/0,4 кВ.</w:t>
      </w:r>
    </w:p>
    <w:p w:rsidR="00640C49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обеспечения электрической </w:t>
      </w:r>
      <w:r w:rsidR="00FB04A6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энергией, вводимых в период 2019-20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FB04A6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годов объектов жилья и</w:t>
      </w:r>
      <w:r w:rsidR="00640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социальной сферы и повышения надежности электроснабжения всех потребителей, планируется</w:t>
      </w:r>
      <w:r w:rsidR="00640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выполнить следующие мероприятия по развитию существующей схемы электроснабжения</w:t>
      </w:r>
      <w:r w:rsidR="00640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образования:</w:t>
      </w:r>
    </w:p>
    <w:p w:rsidR="00640C49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улучшения качества уличного освещения и снижен</w:t>
      </w:r>
      <w:r w:rsidR="00640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на эти цели эксплуатационных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затрат предусматривается реконструкция сетей уличного освещения </w:t>
      </w:r>
      <w:r w:rsidR="00640C49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замена голых проводов на</w:t>
      </w:r>
      <w:r w:rsidR="00640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самонесущие (СИП), установка энергоэффективных </w:t>
      </w:r>
      <w:r w:rsidR="00640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светильников, автоматическое управление</w:t>
      </w:r>
      <w:r w:rsidR="00640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освещением.</w:t>
      </w:r>
      <w:proofErr w:type="gramEnd"/>
    </w:p>
    <w:p w:rsidR="00640C49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2. Реконструкция действующих на территории сельского посе</w:t>
      </w:r>
      <w:r w:rsidR="00640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ления объектов электроснабжения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предусматривается инвестиционной программой их собственника – ПАО «МРСК-Цен</w:t>
      </w:r>
      <w:r w:rsidR="00640C49">
        <w:rPr>
          <w:rFonts w:ascii="Times New Roman" w:eastAsia="Times New Roman" w:hAnsi="Times New Roman" w:cs="Times New Roman"/>
          <w:color w:val="000000"/>
          <w:sz w:val="24"/>
          <w:szCs w:val="24"/>
        </w:rPr>
        <w:t>тра» (филиал ПАО «МРСК «Оренбург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энерго»).</w:t>
      </w:r>
    </w:p>
    <w:p w:rsidR="00640C49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Усовершенствование и развитие электроснабжающих сетей свя</w:t>
      </w:r>
      <w:r w:rsidR="00640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зано с тенденцией максимального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снижения эксплуатационных затрат, численности обслуживающего персонала и внедрением</w:t>
      </w:r>
      <w:r w:rsidR="00640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автоматических и телемеханических устройств, вычислительной техники, блочного резервирования.</w:t>
      </w:r>
    </w:p>
    <w:p w:rsidR="00640C49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 оснащать оперативно – диспетчерские службы се</w:t>
      </w:r>
      <w:r w:rsidR="00640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тей всех напряжений современной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аппаратурой телеизмерения – телесигнализации. Это позволит повысить эффективность работы</w:t>
      </w:r>
      <w:r w:rsidR="00640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аварийных служб, снизить время устранения аварийных ситуаций, а также выполнять многочисленные</w:t>
      </w:r>
      <w:r w:rsidR="00640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расчеты, снизить потери электроэнергии за счет оптимизации сетей, повысить экономическую</w:t>
      </w:r>
      <w:r w:rsidR="00640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эффективность сетей.</w:t>
      </w:r>
    </w:p>
    <w:p w:rsidR="00640C49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Важное значение</w:t>
      </w:r>
      <w:proofErr w:type="gramEnd"/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эксплуатации электрических сетей имеют вопросы экономии электроэнергии в</w:t>
      </w:r>
      <w:r w:rsidR="00640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сетях, оборудовании и электроприемниках. Одним из главных резервов по экономии является</w:t>
      </w:r>
      <w:r w:rsidR="00640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уменьшение потерь электроэнергии в сетях. Снижение потерь в сетях способствует улучшению</w:t>
      </w:r>
      <w:r w:rsidR="00640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энергосберегающих показателей.</w:t>
      </w:r>
    </w:p>
    <w:p w:rsidR="00640C49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мероприятия по ограничению потерь разделяются на мероприятия, требующие больших</w:t>
      </w:r>
      <w:r w:rsidR="00640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капитальных вложений и не требующие значительных капитальных вложений.</w:t>
      </w:r>
    </w:p>
    <w:p w:rsidR="00640C49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Мероприятия, требующие больших капитальных вложений:</w:t>
      </w:r>
    </w:p>
    <w:p w:rsidR="00640C49" w:rsidRDefault="00640C49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3F1415"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Замена перегруженных трансформаторов на более </w:t>
      </w:r>
      <w:proofErr w:type="gramStart"/>
      <w:r w:rsidR="003F1415"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мощные</w:t>
      </w:r>
      <w:proofErr w:type="gramEnd"/>
      <w:r w:rsidR="003F1415"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установка дополн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ительных </w:t>
      </w:r>
      <w:r w:rsidR="003F1415"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трансформаторов в подстанциях.</w:t>
      </w:r>
    </w:p>
    <w:p w:rsidR="00640C49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Замена существующих линий на </w:t>
      </w:r>
      <w:proofErr w:type="gramStart"/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линии большей пропускной</w:t>
      </w:r>
      <w:proofErr w:type="gramEnd"/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способности, а также включение в</w:t>
      </w:r>
      <w:r w:rsidR="00640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сеть компенсирующих устройств.</w:t>
      </w:r>
    </w:p>
    <w:p w:rsidR="00640C49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Мероприятия, не требующие больших капитальных вложений:</w:t>
      </w:r>
    </w:p>
    <w:p w:rsidR="00640C49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1. Оптимизация мест размыкания неоднородных сетей.</w:t>
      </w:r>
    </w:p>
    <w:p w:rsidR="00640C49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2. Оптимизация уровней напряжения в сети.</w:t>
      </w:r>
    </w:p>
    <w:p w:rsidR="00640C49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Значительные резервы экономии заложены в соблюдении нормативных требований к низковольтным</w:t>
      </w:r>
      <w:r w:rsidR="00640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сетям жилых зданий, объектов СКБ и общественных зданий. В жилых и общественных зданиях,</w:t>
      </w:r>
      <w:r w:rsidR="00640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помещениях, занятыми бюджетными организациями, рекомендуется предусматривать оснащение</w:t>
      </w:r>
      <w:r w:rsidR="00640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автоматизированными системами учета </w:t>
      </w:r>
      <w:r w:rsidR="00640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электропотребления (АСУЭ) с целью постоянного </w:t>
      </w:r>
      <w:proofErr w:type="gramStart"/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="00640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электропотреблением, дифференцированного по зонам суток тарифа и выявления хищения</w:t>
      </w:r>
      <w:r w:rsidR="00640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электроэнергии. </w:t>
      </w:r>
    </w:p>
    <w:p w:rsidR="00640C49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Счетчики необходимо устанавливать на всех вводах в жилых и общественных зданиях, а</w:t>
      </w:r>
      <w:r w:rsidR="00640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у всех субабонентов, питающихся от вводного распределительного устройства (ВРУ).</w:t>
      </w:r>
    </w:p>
    <w:p w:rsidR="00640C49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Важный момент – экономичная работа сети уличного освещения.</w:t>
      </w:r>
    </w:p>
    <w:p w:rsidR="00640C49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Мероприятия, повышающие экономичность:</w:t>
      </w:r>
    </w:p>
    <w:p w:rsidR="00640C49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1) ревизия существующих линий с перетяжкой проводов;</w:t>
      </w:r>
    </w:p>
    <w:p w:rsidR="00640C49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замена существующих светильников с лампами типа ДРЛ на </w:t>
      </w:r>
      <w:proofErr w:type="gramStart"/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светодиодные</w:t>
      </w:r>
      <w:proofErr w:type="gramEnd"/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40C49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3) реконструкция существующих сетей с целью возможност</w:t>
      </w:r>
      <w:r w:rsidR="00640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включения режима «вечер-ночь»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(горение светильников через один или пропусками);</w:t>
      </w:r>
    </w:p>
    <w:p w:rsidR="00640C49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4) устройство единого центра управления режимами работы сети уличного освещения (включения и</w:t>
      </w:r>
      <w:r w:rsidR="00640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выключения);</w:t>
      </w:r>
    </w:p>
    <w:p w:rsidR="00640C49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5) установка светочувствительных реле на дворовых светильниках уличного освещен</w:t>
      </w:r>
      <w:r w:rsidR="00640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(подключенных к внутридомовым системам)</w:t>
      </w:r>
    </w:p>
    <w:p w:rsidR="00640C49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Основное направление экономии электроэнергии в пром</w:t>
      </w:r>
      <w:r w:rsidR="00640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ышленности сводится к следующим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моментам:</w:t>
      </w:r>
    </w:p>
    <w:p w:rsidR="00640C49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1. Совершенствование технологических процессов.</w:t>
      </w:r>
    </w:p>
    <w:p w:rsidR="00640C49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2. Улучшение качественных характеристик технологических процессов.</w:t>
      </w:r>
    </w:p>
    <w:p w:rsidR="00640C49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Так же одним из важных направлений в развитии схемы электроснабжения является направление по</w:t>
      </w:r>
      <w:r w:rsidR="00640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выявлению бесхозяйных электрических сетей (сети бывших сельскохозяйственных и прочих</w:t>
      </w:r>
      <w:r w:rsidR="00640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предприятий), трансформаторных подстанций и включение их в реестр муниципальной собственности.</w:t>
      </w:r>
    </w:p>
    <w:p w:rsidR="001A29B3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Прогнозируемый спрос на коммунальные ресурсы в области электроснабжения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Укрупненные показатели удельной расчетной коммун</w:t>
      </w:r>
      <w:r w:rsidR="001A29B3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ально-бытовой нагрузки приняты:</w:t>
      </w:r>
    </w:p>
    <w:p w:rsidR="001A29B3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- на расчетный срок – 1350 кВт/чел в год, годовое числ</w:t>
      </w:r>
      <w:r w:rsidR="001A29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часов использования максимума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электрической нагрузки – 4400. При этом укрупненный показатель у</w:t>
      </w:r>
      <w:r w:rsidR="001A29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дельной расчетной электрической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нагрузки составит 0,31 кВт на человека;</w:t>
      </w:r>
    </w:p>
    <w:p w:rsidR="001A29B3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- на первую очередь – 1100 кВт/чел в год, годовое число часов использования максимума</w:t>
      </w:r>
      <w:r w:rsidR="001A29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электрической нагрузки – 4000. При этом укрупненный показатель удельной </w:t>
      </w:r>
      <w:r w:rsidR="001A29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расчетной электрической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нагрузки составит 0,27 кВт на человека.</w:t>
      </w:r>
    </w:p>
    <w:p w:rsidR="00E55AC7" w:rsidRDefault="00E55AC7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29B3" w:rsidRDefault="003F1415" w:rsidP="001A2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3.4. План </w:t>
      </w:r>
      <w:proofErr w:type="gramStart"/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развития системы сбора твердых коммунальных отходов сельского</w:t>
      </w: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поселения</w:t>
      </w:r>
      <w:proofErr w:type="gramEnd"/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 период 201</w:t>
      </w:r>
      <w:r w:rsidR="001A29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9-20</w:t>
      </w: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1A29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г.</w:t>
      </w:r>
    </w:p>
    <w:p w:rsidR="00FB04A6" w:rsidRDefault="00FB04A6" w:rsidP="001A2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29B3" w:rsidRDefault="003F1415" w:rsidP="001A2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Это направление включает следующие разделы:</w:t>
      </w:r>
    </w:p>
    <w:p w:rsidR="001A29B3" w:rsidRDefault="003F1415" w:rsidP="001A2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- сбор и транспортировка твердых коммунальных отходов;</w:t>
      </w:r>
    </w:p>
    <w:p w:rsidR="001A29B3" w:rsidRDefault="003F1415" w:rsidP="001A2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размещение твердых коммунальных отходов.</w:t>
      </w:r>
    </w:p>
    <w:p w:rsidR="001A29B3" w:rsidRDefault="003F1415" w:rsidP="001A2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целью реализации мероприятий направления явля</w:t>
      </w:r>
      <w:r w:rsidR="001A29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ется удовлетворение потребности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населения в качественных услугах по сбору, вывозу и размещению твердых коммунальных отходов</w:t>
      </w:r>
      <w:r w:rsidR="001A29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- ТКО).</w:t>
      </w:r>
    </w:p>
    <w:p w:rsidR="001A29B3" w:rsidRDefault="003F1415" w:rsidP="001A2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достижения цели данного направления Программы п</w:t>
      </w:r>
      <w:r w:rsidR="001A29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редполагается решение следующих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основных задач:</w:t>
      </w:r>
    </w:p>
    <w:p w:rsidR="001A29B3" w:rsidRDefault="003F1415" w:rsidP="001A2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1) создание специализированных полигонов по утилизации Т</w:t>
      </w:r>
      <w:r w:rsidR="001A29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КО, отвечающих всем необходимым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требованиям;</w:t>
      </w:r>
    </w:p>
    <w:p w:rsidR="001A29B3" w:rsidRDefault="003F1415" w:rsidP="001A2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2) развитие инфраструктуры прои</w:t>
      </w:r>
      <w:r w:rsidR="001A29B3">
        <w:rPr>
          <w:rFonts w:ascii="Times New Roman" w:eastAsia="Times New Roman" w:hAnsi="Times New Roman" w:cs="Times New Roman"/>
          <w:color w:val="000000"/>
          <w:sz w:val="24"/>
          <w:szCs w:val="24"/>
        </w:rPr>
        <w:t>зводств по переработке ТКО;</w:t>
      </w:r>
    </w:p>
    <w:p w:rsidR="001A29B3" w:rsidRDefault="003F1415" w:rsidP="001A2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3) улучшение санитарного состояния территории сельского поселения;</w:t>
      </w:r>
    </w:p>
    <w:p w:rsidR="001A29B3" w:rsidRDefault="003F1415" w:rsidP="001A2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4) улучшение экологического</w:t>
      </w:r>
      <w:r w:rsidR="001A29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состояния сельского поселения.</w:t>
      </w:r>
    </w:p>
    <w:p w:rsidR="001A29B3" w:rsidRDefault="003F1415" w:rsidP="001A2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Основными результатами </w:t>
      </w:r>
      <w:proofErr w:type="gramStart"/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 мероприятий комплексного развития системы сбора</w:t>
      </w:r>
      <w:proofErr w:type="gramEnd"/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1A29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вывоза твердых коммунальных отходов потребителей сельского поселения, являются:</w:t>
      </w:r>
    </w:p>
    <w:p w:rsidR="001A29B3" w:rsidRDefault="003F1415" w:rsidP="001A2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приобретение мусорных контейнеров;</w:t>
      </w:r>
    </w:p>
    <w:p w:rsidR="001A29B3" w:rsidRDefault="003F1415" w:rsidP="00FB0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организация в поселении раздельного сбора мусора (перспектива).</w:t>
      </w:r>
    </w:p>
    <w:p w:rsidR="003F1415" w:rsidRDefault="003F1415" w:rsidP="001A2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Прогноз объемов образования ТКО от населения</w:t>
      </w:r>
    </w:p>
    <w:tbl>
      <w:tblPr>
        <w:tblStyle w:val="a3"/>
        <w:tblW w:w="0" w:type="auto"/>
        <w:tblLook w:val="04A0"/>
      </w:tblPr>
      <w:tblGrid>
        <w:gridCol w:w="1989"/>
        <w:gridCol w:w="1901"/>
        <w:gridCol w:w="1889"/>
        <w:gridCol w:w="1902"/>
        <w:gridCol w:w="1890"/>
      </w:tblGrid>
      <w:tr w:rsidR="001A29B3" w:rsidTr="0055318B">
        <w:tc>
          <w:tcPr>
            <w:tcW w:w="1914" w:type="dxa"/>
            <w:vMerge w:val="restart"/>
          </w:tcPr>
          <w:p w:rsidR="001A29B3" w:rsidRDefault="001A29B3" w:rsidP="001A29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A29B3" w:rsidRDefault="001A29B3" w:rsidP="001A29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Поселение</w:t>
            </w:r>
          </w:p>
        </w:tc>
        <w:tc>
          <w:tcPr>
            <w:tcW w:w="3828" w:type="dxa"/>
            <w:gridSpan w:val="2"/>
          </w:tcPr>
          <w:p w:rsidR="001A29B3" w:rsidRDefault="001A29B3" w:rsidP="001A29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2019-2021 гг.</w:t>
            </w:r>
          </w:p>
        </w:tc>
        <w:tc>
          <w:tcPr>
            <w:tcW w:w="3829" w:type="dxa"/>
            <w:gridSpan w:val="2"/>
          </w:tcPr>
          <w:p w:rsidR="001A29B3" w:rsidRDefault="001A29B3" w:rsidP="001A29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</w:tc>
      </w:tr>
      <w:tr w:rsidR="001A29B3" w:rsidTr="001A29B3">
        <w:tc>
          <w:tcPr>
            <w:tcW w:w="1914" w:type="dxa"/>
            <w:vMerge/>
          </w:tcPr>
          <w:p w:rsidR="001A29B3" w:rsidRDefault="001A29B3" w:rsidP="001A29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1A29B3" w:rsidRDefault="001A29B3" w:rsidP="001A29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населения,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человек</w:t>
            </w:r>
          </w:p>
        </w:tc>
        <w:tc>
          <w:tcPr>
            <w:tcW w:w="1914" w:type="dxa"/>
          </w:tcPr>
          <w:p w:rsidR="001A29B3" w:rsidRDefault="001A29B3" w:rsidP="001A29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отходов,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тонн/год</w:t>
            </w:r>
          </w:p>
        </w:tc>
        <w:tc>
          <w:tcPr>
            <w:tcW w:w="1914" w:type="dxa"/>
          </w:tcPr>
          <w:p w:rsidR="001A29B3" w:rsidRDefault="001A29B3" w:rsidP="001A29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населения, человек</w:t>
            </w:r>
          </w:p>
        </w:tc>
        <w:tc>
          <w:tcPr>
            <w:tcW w:w="1915" w:type="dxa"/>
          </w:tcPr>
          <w:p w:rsidR="001A29B3" w:rsidRDefault="001A29B3" w:rsidP="001A29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отходов, тонн/год</w:t>
            </w:r>
          </w:p>
        </w:tc>
      </w:tr>
      <w:tr w:rsidR="001A29B3" w:rsidTr="001A29B3">
        <w:tc>
          <w:tcPr>
            <w:tcW w:w="1914" w:type="dxa"/>
          </w:tcPr>
          <w:p w:rsidR="001A29B3" w:rsidRDefault="00733DBD" w:rsidP="001A29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Благодарновский</w:t>
            </w:r>
            <w:proofErr w:type="spellEnd"/>
            <w:r w:rsidR="001A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914" w:type="dxa"/>
          </w:tcPr>
          <w:p w:rsidR="001A29B3" w:rsidRPr="00733DBD" w:rsidRDefault="001A29B3" w:rsidP="00733D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DB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733DBD" w:rsidRPr="00733DB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14" w:type="dxa"/>
          </w:tcPr>
          <w:p w:rsidR="001A29B3" w:rsidRPr="00733DBD" w:rsidRDefault="001A29B3" w:rsidP="001A29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DBD"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914" w:type="dxa"/>
          </w:tcPr>
          <w:p w:rsidR="001A29B3" w:rsidRPr="00733DBD" w:rsidRDefault="00733DBD" w:rsidP="001A29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DBD">
              <w:rPr>
                <w:rFonts w:ascii="Times New Roman" w:eastAsia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1915" w:type="dxa"/>
          </w:tcPr>
          <w:p w:rsidR="001A29B3" w:rsidRPr="00733DBD" w:rsidRDefault="00733DBD" w:rsidP="001A29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DBD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</w:tr>
    </w:tbl>
    <w:p w:rsidR="001A29B3" w:rsidRPr="001A29B3" w:rsidRDefault="001A29B3" w:rsidP="001A29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29B3" w:rsidRDefault="003F1415" w:rsidP="001A2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целом, комплексная реализация планов развития систем коммунальной инфраструктуры позволит</w:t>
      </w:r>
      <w:r w:rsidR="001A29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условия для эффективного функционирования и развития систем коммунальной инфраструктуры</w:t>
      </w:r>
      <w:r w:rsidR="001A29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поселения, что, в свою очередь, облегчит решение ряда социальных, экономических и экологических</w:t>
      </w:r>
      <w:r w:rsidR="001A29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проблем, обеспечит комфортные условия проживания граждан, качественное предоставление</w:t>
      </w:r>
      <w:r w:rsidR="001A29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коммунальных услуг коммерческим потребителям, повысит инвестиционную привлекательность</w:t>
      </w:r>
      <w:r w:rsidR="001A29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предприятий коммунальной инфраструктуры.</w:t>
      </w:r>
    </w:p>
    <w:p w:rsidR="001A29B3" w:rsidRDefault="003F1415" w:rsidP="001A2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 организации услуги по сбору и вывозу твердых коммунальных отходов из населенных пунктов</w:t>
      </w:r>
      <w:r w:rsidR="001A29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 предполагается разработка эффективной схемы санитарной очистки и вывоза ТКО.</w:t>
      </w:r>
    </w:p>
    <w:p w:rsidR="001A29B3" w:rsidRDefault="003F1415" w:rsidP="001A2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период 201</w:t>
      </w:r>
      <w:r w:rsidR="001A29B3">
        <w:rPr>
          <w:rFonts w:ascii="Times New Roman" w:eastAsia="Times New Roman" w:hAnsi="Times New Roman" w:cs="Times New Roman"/>
          <w:color w:val="000000"/>
          <w:sz w:val="24"/>
          <w:szCs w:val="24"/>
        </w:rPr>
        <w:t>9-20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1A29B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годов планируется организация сбора и вывоза ТКО в соответствии с</w:t>
      </w:r>
      <w:r w:rsidR="001A29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законодательством.</w:t>
      </w:r>
    </w:p>
    <w:p w:rsidR="001A29B3" w:rsidRDefault="001A29B3" w:rsidP="00FB04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04A6" w:rsidRDefault="003F1415" w:rsidP="001A29B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Перечень мероприятий и целевых показателей</w:t>
      </w:r>
    </w:p>
    <w:p w:rsidR="003F1415" w:rsidRDefault="003F1415" w:rsidP="001A29B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мероприятий по размещению объектов инженерной инфраструктуры</w:t>
      </w:r>
    </w:p>
    <w:p w:rsidR="001A29B3" w:rsidRDefault="001A29B3" w:rsidP="001A29B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11199" w:type="dxa"/>
        <w:tblInd w:w="-1310" w:type="dxa"/>
        <w:tblLayout w:type="fixed"/>
        <w:tblLook w:val="04A0"/>
      </w:tblPr>
      <w:tblGrid>
        <w:gridCol w:w="567"/>
        <w:gridCol w:w="2095"/>
        <w:gridCol w:w="1450"/>
        <w:gridCol w:w="1559"/>
        <w:gridCol w:w="1843"/>
        <w:gridCol w:w="2006"/>
        <w:gridCol w:w="1679"/>
      </w:tblGrid>
      <w:tr w:rsidR="00F92CB2" w:rsidTr="00F92CB2">
        <w:tc>
          <w:tcPr>
            <w:tcW w:w="567" w:type="dxa"/>
          </w:tcPr>
          <w:p w:rsidR="001A29B3" w:rsidRDefault="001A29B3" w:rsidP="001A29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095" w:type="dxa"/>
          </w:tcPr>
          <w:p w:rsidR="001A29B3" w:rsidRDefault="001A29B3" w:rsidP="001A29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сооружений</w:t>
            </w:r>
          </w:p>
        </w:tc>
        <w:tc>
          <w:tcPr>
            <w:tcW w:w="1450" w:type="dxa"/>
          </w:tcPr>
          <w:p w:rsidR="001A29B3" w:rsidRDefault="001A29B3" w:rsidP="001A29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измерения</w:t>
            </w:r>
          </w:p>
        </w:tc>
        <w:tc>
          <w:tcPr>
            <w:tcW w:w="1559" w:type="dxa"/>
          </w:tcPr>
          <w:p w:rsidR="001A29B3" w:rsidRDefault="001A29B3" w:rsidP="001A29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 w:rsidR="00F9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ичест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1843" w:type="dxa"/>
          </w:tcPr>
          <w:p w:rsidR="001A29B3" w:rsidRDefault="00F92CB2" w:rsidP="001A29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006" w:type="dxa"/>
          </w:tcPr>
          <w:p w:rsidR="001A29B3" w:rsidRDefault="00F92CB2" w:rsidP="001A29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679" w:type="dxa"/>
          </w:tcPr>
          <w:p w:rsidR="001A29B3" w:rsidRDefault="00F92CB2" w:rsidP="001A29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реализации</w:t>
            </w:r>
          </w:p>
        </w:tc>
      </w:tr>
      <w:tr w:rsidR="00F92CB2" w:rsidTr="00F92CB2">
        <w:tc>
          <w:tcPr>
            <w:tcW w:w="567" w:type="dxa"/>
          </w:tcPr>
          <w:p w:rsidR="001A29B3" w:rsidRDefault="00F92CB2" w:rsidP="00F92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5" w:type="dxa"/>
          </w:tcPr>
          <w:p w:rsidR="001A29B3" w:rsidRDefault="00F92CB2" w:rsidP="00F92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1A29B3" w:rsidRDefault="00F92CB2" w:rsidP="00F92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A29B3" w:rsidRDefault="00F92CB2" w:rsidP="00F92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A29B3" w:rsidRDefault="00F92CB2" w:rsidP="00F92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06" w:type="dxa"/>
          </w:tcPr>
          <w:p w:rsidR="001A29B3" w:rsidRDefault="00F92CB2" w:rsidP="00F92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79" w:type="dxa"/>
          </w:tcPr>
          <w:p w:rsidR="001A29B3" w:rsidRDefault="00F92CB2" w:rsidP="00F92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B079C" w:rsidTr="00F92CB2">
        <w:tc>
          <w:tcPr>
            <w:tcW w:w="567" w:type="dxa"/>
            <w:vMerge w:val="restart"/>
          </w:tcPr>
          <w:p w:rsidR="00FB079C" w:rsidRDefault="00FB079C" w:rsidP="00F92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FB079C" w:rsidRDefault="00FB079C" w:rsidP="00F92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95" w:type="dxa"/>
            <w:vMerge w:val="restart"/>
          </w:tcPr>
          <w:p w:rsidR="00FB079C" w:rsidRDefault="00FB079C" w:rsidP="00F92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Водозаборные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скважины с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установкой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водонапорных башен</w:t>
            </w:r>
          </w:p>
        </w:tc>
        <w:tc>
          <w:tcPr>
            <w:tcW w:w="1450" w:type="dxa"/>
            <w:vMerge w:val="restart"/>
          </w:tcPr>
          <w:p w:rsidR="00FB079C" w:rsidRDefault="00FB079C" w:rsidP="001A29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шт. </w:t>
            </w:r>
          </w:p>
        </w:tc>
        <w:tc>
          <w:tcPr>
            <w:tcW w:w="1559" w:type="dxa"/>
            <w:vMerge w:val="restart"/>
          </w:tcPr>
          <w:p w:rsidR="00FB079C" w:rsidRDefault="00FB079C" w:rsidP="001A29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FB079C" w:rsidRDefault="00FB079C" w:rsidP="001A29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FB079C" w:rsidRDefault="00FB079C" w:rsidP="00FB0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Благодарное</w:t>
            </w:r>
          </w:p>
          <w:p w:rsidR="00FB079C" w:rsidRDefault="00FB079C" w:rsidP="001A29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</w:tcPr>
          <w:p w:rsidR="00FB079C" w:rsidRDefault="00FB079C" w:rsidP="001A29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Реконструкция,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капитальный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ремонт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существующих</w:t>
            </w:r>
            <w:proofErr w:type="gramEnd"/>
          </w:p>
        </w:tc>
        <w:tc>
          <w:tcPr>
            <w:tcW w:w="1679" w:type="dxa"/>
          </w:tcPr>
          <w:p w:rsidR="00FB079C" w:rsidRDefault="00FB079C" w:rsidP="001A29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очередь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строительства</w:t>
            </w:r>
          </w:p>
        </w:tc>
      </w:tr>
      <w:tr w:rsidR="00FB079C" w:rsidTr="00F92CB2">
        <w:tc>
          <w:tcPr>
            <w:tcW w:w="567" w:type="dxa"/>
            <w:vMerge/>
          </w:tcPr>
          <w:p w:rsidR="00FB079C" w:rsidRDefault="00FB079C" w:rsidP="00F92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FB079C" w:rsidRDefault="00FB079C" w:rsidP="001A29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Merge/>
          </w:tcPr>
          <w:p w:rsidR="00FB079C" w:rsidRDefault="00FB079C" w:rsidP="001A29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B079C" w:rsidRDefault="00FB079C" w:rsidP="001A29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B079C" w:rsidRDefault="00FB079C" w:rsidP="001A29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</w:tcPr>
          <w:p w:rsidR="00FB079C" w:rsidRDefault="00FB079C" w:rsidP="001A29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</w:tcPr>
          <w:p w:rsidR="00FB079C" w:rsidRDefault="00FB079C" w:rsidP="001A29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079C" w:rsidTr="00F92CB2">
        <w:tc>
          <w:tcPr>
            <w:tcW w:w="567" w:type="dxa"/>
            <w:vMerge w:val="restart"/>
          </w:tcPr>
          <w:p w:rsidR="00FB079C" w:rsidRDefault="00FB079C" w:rsidP="00F92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  <w:p w:rsidR="00FB079C" w:rsidRDefault="00FB079C" w:rsidP="00F92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  <w:vMerge w:val="restart"/>
          </w:tcPr>
          <w:p w:rsidR="00FB079C" w:rsidRDefault="00FB079C" w:rsidP="00F92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Водопроводные сети,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диаметром 50-100мм</w:t>
            </w:r>
          </w:p>
        </w:tc>
        <w:tc>
          <w:tcPr>
            <w:tcW w:w="1450" w:type="dxa"/>
            <w:vMerge w:val="restart"/>
          </w:tcPr>
          <w:p w:rsidR="00FB079C" w:rsidRDefault="00FB079C" w:rsidP="001A29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FB079C" w:rsidRDefault="00FB079C" w:rsidP="001A29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B079C" w:rsidRDefault="00FB079C" w:rsidP="00FB0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Благодарное</w:t>
            </w:r>
          </w:p>
        </w:tc>
        <w:tc>
          <w:tcPr>
            <w:tcW w:w="2006" w:type="dxa"/>
          </w:tcPr>
          <w:p w:rsidR="00FB079C" w:rsidRDefault="00FB079C" w:rsidP="001A29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Реконструкция,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капитальный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ремонт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существующих</w:t>
            </w:r>
            <w:proofErr w:type="gramEnd"/>
          </w:p>
        </w:tc>
        <w:tc>
          <w:tcPr>
            <w:tcW w:w="1679" w:type="dxa"/>
          </w:tcPr>
          <w:p w:rsidR="00FB079C" w:rsidRDefault="00FB079C" w:rsidP="001A29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очередь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строительства</w:t>
            </w:r>
          </w:p>
        </w:tc>
      </w:tr>
      <w:tr w:rsidR="00FB079C" w:rsidTr="00F92CB2">
        <w:tc>
          <w:tcPr>
            <w:tcW w:w="567" w:type="dxa"/>
            <w:vMerge/>
          </w:tcPr>
          <w:p w:rsidR="00FB079C" w:rsidRDefault="00FB079C" w:rsidP="00F92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FB079C" w:rsidRDefault="00FB079C" w:rsidP="001A29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Merge/>
          </w:tcPr>
          <w:p w:rsidR="00FB079C" w:rsidRDefault="00FB079C" w:rsidP="001A29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079C" w:rsidRDefault="00FB079C" w:rsidP="001A29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B079C" w:rsidRDefault="00FB079C" w:rsidP="00FB0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Майское</w:t>
            </w:r>
          </w:p>
        </w:tc>
        <w:tc>
          <w:tcPr>
            <w:tcW w:w="2006" w:type="dxa"/>
          </w:tcPr>
          <w:p w:rsidR="00FB079C" w:rsidRDefault="00FB079C" w:rsidP="001A29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Реконструкция,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капитальный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ремонт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существующих</w:t>
            </w:r>
            <w:proofErr w:type="gramEnd"/>
          </w:p>
        </w:tc>
        <w:tc>
          <w:tcPr>
            <w:tcW w:w="1679" w:type="dxa"/>
          </w:tcPr>
          <w:p w:rsidR="00FB079C" w:rsidRDefault="00FB079C" w:rsidP="001A29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очередь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строительства</w:t>
            </w:r>
          </w:p>
        </w:tc>
      </w:tr>
      <w:tr w:rsidR="00F92CB2" w:rsidTr="00F92CB2">
        <w:tc>
          <w:tcPr>
            <w:tcW w:w="567" w:type="dxa"/>
          </w:tcPr>
          <w:p w:rsidR="00F92CB2" w:rsidRDefault="00FB079C" w:rsidP="00F92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9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95" w:type="dxa"/>
          </w:tcPr>
          <w:p w:rsidR="00F92CB2" w:rsidRDefault="00F92CB2" w:rsidP="005531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Комплектная трансформаторная подстанция</w:t>
            </w:r>
          </w:p>
        </w:tc>
        <w:tc>
          <w:tcPr>
            <w:tcW w:w="1450" w:type="dxa"/>
          </w:tcPr>
          <w:p w:rsidR="00F92CB2" w:rsidRDefault="00F92CB2" w:rsidP="001A29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F92CB2" w:rsidRDefault="00F92CB2" w:rsidP="001A29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B079C" w:rsidRDefault="00FB079C" w:rsidP="001A29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Скважина </w:t>
            </w:r>
          </w:p>
          <w:p w:rsidR="00F92CB2" w:rsidRDefault="00FB079C" w:rsidP="00FB0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Благодарное</w:t>
            </w:r>
            <w:r w:rsidR="00F9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6" w:type="dxa"/>
          </w:tcPr>
          <w:p w:rsidR="00F92CB2" w:rsidRPr="00FB079C" w:rsidRDefault="00F92CB2" w:rsidP="001A2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79C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Новое строительство</w:t>
            </w:r>
          </w:p>
        </w:tc>
        <w:tc>
          <w:tcPr>
            <w:tcW w:w="1679" w:type="dxa"/>
          </w:tcPr>
          <w:p w:rsidR="00F92CB2" w:rsidRDefault="00F92CB2" w:rsidP="001A29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очередь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строительства</w:t>
            </w:r>
          </w:p>
        </w:tc>
      </w:tr>
    </w:tbl>
    <w:p w:rsidR="00FB079C" w:rsidRDefault="00FB079C" w:rsidP="00553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5318B" w:rsidRDefault="003F1415" w:rsidP="00553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4.1. Показатели перспективной обеспеченности и </w:t>
      </w:r>
      <w:r w:rsidR="005531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потребности застройки поселения </w:t>
      </w: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основании выданных разрешений на строительс</w:t>
      </w:r>
      <w:r w:rsidR="005531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тво объектов капитального </w:t>
      </w: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строительства, технических условий </w:t>
      </w:r>
      <w:r w:rsidR="005531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 подключение </w:t>
      </w:r>
      <w:r w:rsidR="005531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(технологическое </w:t>
      </w: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присоединение) объектов капитального строит</w:t>
      </w:r>
      <w:r w:rsidR="005531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ельства к системам коммунальной </w:t>
      </w: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инфраструктуры, планируемых сроков реал</w:t>
      </w:r>
      <w:r w:rsidR="005531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изации застройки в соответствии </w:t>
      </w: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генеральным планом поселения</w:t>
      </w:r>
    </w:p>
    <w:p w:rsidR="0055318B" w:rsidRDefault="003F1415" w:rsidP="00553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комплексного развития систем коммун</w:t>
      </w:r>
      <w:r w:rsidR="0055318B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альной инфраструктуры сельского поселения на 2019-20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55318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годы направлена </w:t>
      </w:r>
      <w:proofErr w:type="gramStart"/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5318B" w:rsidRDefault="003F1415" w:rsidP="00553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1) снижение уровня износа, повышение качества предоставляемы</w:t>
      </w:r>
      <w:r w:rsidR="00553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коммунальных услуг, улучшение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экологической ситуации;</w:t>
      </w:r>
    </w:p>
    <w:p w:rsidR="0055318B" w:rsidRDefault="003F1415" w:rsidP="00553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2) привлечение средств бюджетных и внебюджетных источников для модернизации объектов</w:t>
      </w:r>
      <w:r w:rsidR="00553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коммунальной инфраструктуры.</w:t>
      </w:r>
    </w:p>
    <w:p w:rsidR="0055318B" w:rsidRPr="00FB079C" w:rsidRDefault="003F1415" w:rsidP="00553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территории </w:t>
      </w:r>
      <w:r w:rsidR="0055318B">
        <w:rPr>
          <w:rFonts w:ascii="Times New Roman" w:eastAsia="Times New Roman" w:hAnsi="Times New Roman" w:cs="Times New Roman"/>
          <w:color w:val="000000"/>
          <w:sz w:val="24"/>
          <w:szCs w:val="24"/>
        </w:rPr>
        <w:t>мунципального образования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предоставлением услу</w:t>
      </w:r>
      <w:r w:rsidR="00553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в сфере жилищно-коммунального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хозяйства занимаются 4 организации, а именно: </w:t>
      </w:r>
      <w:r w:rsidRPr="00FB079C">
        <w:rPr>
          <w:rFonts w:ascii="Times New Roman" w:eastAsia="Times New Roman" w:hAnsi="Times New Roman" w:cs="Times New Roman"/>
          <w:sz w:val="24"/>
          <w:szCs w:val="24"/>
        </w:rPr>
        <w:t xml:space="preserve">ООО «Газпром межрегионгаз </w:t>
      </w:r>
      <w:r w:rsidR="0055318B" w:rsidRPr="00FB079C">
        <w:rPr>
          <w:rFonts w:ascii="Times New Roman" w:eastAsia="Times New Roman" w:hAnsi="Times New Roman" w:cs="Times New Roman"/>
          <w:sz w:val="24"/>
          <w:szCs w:val="24"/>
        </w:rPr>
        <w:t>Оренбург», ПАО «МРСК</w:t>
      </w:r>
      <w:r w:rsidRPr="00FB079C">
        <w:rPr>
          <w:rFonts w:ascii="Times New Roman" w:eastAsia="Times New Roman" w:hAnsi="Times New Roman" w:cs="Times New Roman"/>
          <w:sz w:val="24"/>
          <w:szCs w:val="24"/>
        </w:rPr>
        <w:t>» (филиал ПАО «МРСК «</w:t>
      </w:r>
      <w:proofErr w:type="spellStart"/>
      <w:r w:rsidR="0055318B" w:rsidRPr="00FB079C">
        <w:rPr>
          <w:rFonts w:ascii="Times New Roman" w:eastAsia="Times New Roman" w:hAnsi="Times New Roman" w:cs="Times New Roman"/>
          <w:sz w:val="24"/>
          <w:szCs w:val="24"/>
        </w:rPr>
        <w:t>Оренбургэнерго</w:t>
      </w:r>
      <w:proofErr w:type="spellEnd"/>
      <w:r w:rsidR="0055318B" w:rsidRPr="00FB079C">
        <w:rPr>
          <w:rFonts w:ascii="Times New Roman" w:eastAsia="Times New Roman" w:hAnsi="Times New Roman" w:cs="Times New Roman"/>
          <w:sz w:val="24"/>
          <w:szCs w:val="24"/>
        </w:rPr>
        <w:t>»)</w:t>
      </w:r>
      <w:r w:rsidRPr="00FB07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5318B" w:rsidRPr="00FB079C">
        <w:rPr>
          <w:rFonts w:ascii="Times New Roman" w:eastAsia="Times New Roman" w:hAnsi="Times New Roman" w:cs="Times New Roman"/>
          <w:sz w:val="24"/>
          <w:szCs w:val="24"/>
        </w:rPr>
        <w:t>МУП «</w:t>
      </w:r>
      <w:r w:rsidR="00FB079C" w:rsidRPr="00FB079C">
        <w:rPr>
          <w:rFonts w:ascii="Times New Roman" w:eastAsia="Times New Roman" w:hAnsi="Times New Roman" w:cs="Times New Roman"/>
          <w:sz w:val="24"/>
          <w:szCs w:val="24"/>
        </w:rPr>
        <w:t>ООО Тепло</w:t>
      </w:r>
      <w:r w:rsidR="0055318B" w:rsidRPr="00FB079C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5318B" w:rsidRDefault="003F1415" w:rsidP="00553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В настоящее время деятельность коммунального комплекса сель</w:t>
      </w:r>
      <w:r w:rsidR="00553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поселения характеризуется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неравномерным развитием систем коммунальной инфраструктуры поселения, низким качеством</w:t>
      </w:r>
      <w:r w:rsidR="00553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коммунальных услуг, неэффективным использованием природных ресурсов.</w:t>
      </w:r>
    </w:p>
    <w:p w:rsidR="0055318B" w:rsidRDefault="003F1415" w:rsidP="00553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причиной возникновения проблем является</w:t>
      </w:r>
      <w:r w:rsidR="00553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высокий процент изношенности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коммунальной инфраструктуры.</w:t>
      </w:r>
    </w:p>
    <w:p w:rsidR="0055318B" w:rsidRDefault="003F1415" w:rsidP="00553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Следствием износа объектов ЖКХ является качество предоставляемых коммунальных услуг, не</w:t>
      </w:r>
      <w:r w:rsidR="00553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соответствующее запросам потребителей.</w:t>
      </w:r>
    </w:p>
    <w:p w:rsidR="0055318B" w:rsidRDefault="003F1415" w:rsidP="00553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Основной целью Программы является создание условий </w:t>
      </w:r>
      <w:r w:rsidR="00553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приведения объектов и сетей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коммунальной инфраструктуры в соответствие со стандартами качества, обеспечивающими комфортные</w:t>
      </w:r>
      <w:r w:rsidR="00553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 для проживания граждан и улучшения экологической обстановки на территории сельского</w:t>
      </w:r>
      <w:r w:rsidR="00553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поселения.</w:t>
      </w:r>
    </w:p>
    <w:p w:rsidR="0055318B" w:rsidRDefault="0055318B" w:rsidP="00553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5318B" w:rsidRDefault="003F1415" w:rsidP="00553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Показатели надежности функционирова</w:t>
      </w:r>
      <w:r w:rsidR="005531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ния каждой системы коммунальной </w:t>
      </w: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инфраструктуры, перспективы их развития, а также </w:t>
      </w:r>
      <w:r w:rsidR="005531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показатели качества </w:t>
      </w: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коммунальных ресурсов</w:t>
      </w:r>
    </w:p>
    <w:p w:rsidR="0055318B" w:rsidRDefault="003F1415" w:rsidP="00553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Надежность работы объектов коммунальной инфраструктуры характеризуется обратной величиной </w:t>
      </w:r>
      <w:r w:rsidR="00553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интенсивностью отказов (количеством аварий и повреждений на единицу масштаба объекта, например на</w:t>
      </w:r>
      <w:r w:rsidR="00553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1 км инженерных сетей); износом коммунальных сетей, протяженностью сетей, нуждающихся в замене;</w:t>
      </w:r>
      <w:r w:rsidR="00553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долей ежегодно заменяемых сетей; уровнем потерь и неучтенных расходов.</w:t>
      </w:r>
    </w:p>
    <w:p w:rsidR="0055318B" w:rsidRDefault="003F1415" w:rsidP="00553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К показателям надежности, качества, энергетической эффективности объектов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коммунального хозяйства относятся:</w:t>
      </w:r>
    </w:p>
    <w:p w:rsidR="0055318B" w:rsidRDefault="003F1415" w:rsidP="00553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а) показатели качества коммунальных ресурсов;</w:t>
      </w:r>
    </w:p>
    <w:p w:rsidR="0055318B" w:rsidRDefault="003F1415" w:rsidP="00553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б) показатели надежности и бесперебойности снабжения населения ресурсами;</w:t>
      </w:r>
    </w:p>
    <w:p w:rsidR="0055318B" w:rsidRDefault="003F1415" w:rsidP="00553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в) показатели эффективности использования ресурсов, в том числе уровень потерь энергоресурсов.</w:t>
      </w:r>
    </w:p>
    <w:p w:rsidR="0055318B" w:rsidRDefault="003F1415" w:rsidP="00553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использование современных систем проводящего </w:t>
      </w:r>
      <w:r w:rsidR="00553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оборудования исключающих потери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энергоресурсов;</w:t>
      </w:r>
    </w:p>
    <w:p w:rsidR="0055318B" w:rsidRDefault="003F1415" w:rsidP="00553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д) экономическая эффективность и экологическая безоп</w:t>
      </w:r>
      <w:r w:rsidR="00553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асность, гарантированное полное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энергоресурсами, энергетическая безопасность поселения;</w:t>
      </w:r>
      <w:r w:rsidRPr="003F141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F1415" w:rsidRPr="0055318B" w:rsidRDefault="003F1415" w:rsidP="00553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Показатели качества и надежности снабжения потребителей коммунальных услуг</w:t>
      </w: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75"/>
        <w:gridCol w:w="2268"/>
        <w:gridCol w:w="993"/>
        <w:gridCol w:w="2409"/>
        <w:gridCol w:w="1843"/>
        <w:gridCol w:w="1985"/>
      </w:tblGrid>
      <w:tr w:rsidR="003F1415" w:rsidRPr="003F1415" w:rsidTr="005531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Ед. изм.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Порядок расчета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информации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Критерий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эффективности</w:t>
            </w:r>
          </w:p>
        </w:tc>
      </w:tr>
      <w:tr w:rsidR="003F1415" w:rsidRPr="003F1415" w:rsidTr="005531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Аварийность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систем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коммунальной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инфраструктуры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ед./</w:t>
            </w:r>
            <w:proofErr w:type="gramStart"/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Отношение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количества аварий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 системах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коммунальной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инфраструктуры к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протяженности сетей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коммунального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комплекса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Частота аварий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всех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коммунальных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систем,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находящихся в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эксплуатации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предприятия, не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выше одной за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B079C">
              <w:rPr>
                <w:rFonts w:ascii="Times New Roman" w:eastAsia="Times New Roman" w:hAnsi="Times New Roman" w:cs="Times New Roman"/>
                <w:sz w:val="24"/>
                <w:szCs w:val="24"/>
              </w:rPr>
              <w:t>10 лет</w:t>
            </w:r>
          </w:p>
        </w:tc>
      </w:tr>
      <w:tr w:rsidR="003F1415" w:rsidRPr="003F1415" w:rsidTr="005531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взятых на анализ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проб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коммунальных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ресурсов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нормативным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требованиям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шт.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Отношение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количества взятых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проб к количеству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проб отвечающих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требованиям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нормативов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коммунального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комплекса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F1415" w:rsidRPr="003F1415" w:rsidTr="005531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Перебои в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водоснабжении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потребителей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(холодной воды)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Продолжительность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отключений и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количество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отключений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коммунального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комплекса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(допускается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отключение на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срок не более 8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часов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(суммарно) в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течение 1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месяца или 4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часа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единовременно</w:t>
            </w:r>
            <w:proofErr w:type="gramEnd"/>
          </w:p>
        </w:tc>
      </w:tr>
      <w:tr w:rsidR="003F1415" w:rsidRPr="003F1415" w:rsidTr="005531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Перебои в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электроснабжении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потребителей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Продолжительность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отключений и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количество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отключений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коммунального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комплекса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(2 часа - при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наличии двух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независимых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взаимно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резервирующих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источников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питания; 24 часа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при наличии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одного источника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питания)</w:t>
            </w:r>
          </w:p>
        </w:tc>
      </w:tr>
      <w:tr w:rsidR="003F1415" w:rsidRPr="003F1415" w:rsidTr="005531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Перебои в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теплоснабжении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потребителей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Продолжительность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отключений и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количество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отключений в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течение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отопительного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коммунального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комплекса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(допускается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отключение на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срок не более 24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часов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(суммарно) в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течение 1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месяца)</w:t>
            </w:r>
          </w:p>
        </w:tc>
      </w:tr>
      <w:tr w:rsidR="003F1415" w:rsidRPr="003F1415" w:rsidTr="005531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Готовность системы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теплоснабжения к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отопительному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сезону (для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теплоснабжения)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Отношение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нормативной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мощности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водогрейных котлов,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готовых к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отопительному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периоду к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присоединенной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нагрузке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потребителей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коммунального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комплекса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ниже 0,98 по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отношению к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самому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удаленному от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источника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потребителю</w:t>
            </w:r>
          </w:p>
        </w:tc>
      </w:tr>
    </w:tbl>
    <w:p w:rsidR="002447EF" w:rsidRDefault="002447EF" w:rsidP="003F141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447EF" w:rsidRDefault="003F1415" w:rsidP="00244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4.3. Мероприятия направленные на качественное и бесперебойное обеспечение</w:t>
      </w: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электр</w:t>
      </w:r>
      <w:proofErr w:type="gramStart"/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о-</w:t>
      </w:r>
      <w:proofErr w:type="gramEnd"/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газо-, водоснабжения и водоотведения новых объектов капитального</w:t>
      </w: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строительства</w:t>
      </w:r>
    </w:p>
    <w:p w:rsidR="00FB04A6" w:rsidRDefault="00FB04A6" w:rsidP="00244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47EF" w:rsidRDefault="003F1415" w:rsidP="00FB0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водоснабжения:</w:t>
      </w:r>
    </w:p>
    <w:p w:rsidR="002447EF" w:rsidRDefault="003F1415" w:rsidP="00244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1. Постоянное улучшение качества предоставления услуг водоснабжения потребителям (абонентам);</w:t>
      </w:r>
    </w:p>
    <w:p w:rsidR="002447EF" w:rsidRDefault="003F1415" w:rsidP="00244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Удовлетворение потребности в обеспечении услугой </w:t>
      </w:r>
      <w:r w:rsidR="002447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водоснабжения всех существующих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потребителей;</w:t>
      </w:r>
    </w:p>
    <w:p w:rsidR="002447EF" w:rsidRDefault="003F1415" w:rsidP="00244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3. Удовлетворение потребности в обеспечении услугой водоснабжения новых объектов капитального</w:t>
      </w:r>
      <w:r w:rsidR="002447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строительства;</w:t>
      </w:r>
    </w:p>
    <w:p w:rsidR="002447EF" w:rsidRDefault="003F1415" w:rsidP="00244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4. Постоянное совершенствование схемы водоснабже</w:t>
      </w:r>
      <w:r w:rsidR="002447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на основе последовательного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планирования развития системы водоснабжения, реализации плановых мероприятий, проверки</w:t>
      </w:r>
      <w:r w:rsidR="002447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результатов реализации и своевременной корректировки </w:t>
      </w:r>
      <w:r w:rsidR="002447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технических решений и мероприятий.</w:t>
      </w:r>
    </w:p>
    <w:p w:rsidR="002447EF" w:rsidRDefault="003F1415" w:rsidP="00244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5. Строительство блочно-модульной станции очистки водопроводной воды;</w:t>
      </w:r>
    </w:p>
    <w:p w:rsidR="002447EF" w:rsidRDefault="003F1415" w:rsidP="00244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6. Оборудование современных узлов учета воды;</w:t>
      </w:r>
    </w:p>
    <w:p w:rsidR="002447EF" w:rsidRDefault="003F1415" w:rsidP="00244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7. Создание системы управления водоснабжением, внед</w:t>
      </w:r>
      <w:r w:rsidR="002447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рение системы измерений с целью </w:t>
      </w:r>
      <w:proofErr w:type="gramStart"/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повышения качества предоставления услуги водоснабжения</w:t>
      </w:r>
      <w:proofErr w:type="gramEnd"/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счет оперативного </w:t>
      </w:r>
      <w:r w:rsidR="002447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явления и</w:t>
      </w:r>
      <w:r w:rsidR="002447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устранения технологических нарушений в работе системы водоснабжения, а так же обеспечения</w:t>
      </w:r>
      <w:r w:rsidR="002447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энергоэффективности функционирования системы;</w:t>
      </w:r>
    </w:p>
    <w:p w:rsidR="002447EF" w:rsidRDefault="003F1415" w:rsidP="00244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8. Строительство сетей и сооружений для водоснабжения</w:t>
      </w:r>
      <w:r w:rsidR="002447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осваиваемых и преобразуемых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территорий, с целью обеспечения доступности услуг водоснабжения для всех жителей.</w:t>
      </w:r>
    </w:p>
    <w:p w:rsidR="002447EF" w:rsidRDefault="003F1415" w:rsidP="00244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газоснабжения:</w:t>
      </w:r>
    </w:p>
    <w:p w:rsidR="002447EF" w:rsidRDefault="003F1415" w:rsidP="00244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1. Планируется прокладка газопровода с учётом вновь про</w:t>
      </w:r>
      <w:r w:rsidR="002447EF">
        <w:rPr>
          <w:rFonts w:ascii="Times New Roman" w:eastAsia="Times New Roman" w:hAnsi="Times New Roman" w:cs="Times New Roman"/>
          <w:color w:val="000000"/>
          <w:sz w:val="24"/>
          <w:szCs w:val="24"/>
        </w:rPr>
        <w:t>ектируемых зданий и сооружений.</w:t>
      </w:r>
    </w:p>
    <w:p w:rsidR="002447EF" w:rsidRDefault="003F1415" w:rsidP="00244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2. Прохождение сетей газоснабжения и объёмы потребления газа будут уточняться на стадии</w:t>
      </w:r>
      <w:r w:rsidR="002447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проектирования.</w:t>
      </w:r>
    </w:p>
    <w:p w:rsidR="002447EF" w:rsidRDefault="003F1415" w:rsidP="00244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3. Качественное и бесперебойное предоставление ресурсов характеризуется: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доступностью коммунальных услуг для населения;</w:t>
      </w:r>
    </w:p>
    <w:p w:rsidR="002447EF" w:rsidRDefault="003F1415" w:rsidP="00244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- спросом на коммунальные ресурсы и перспективные нагрузки;</w:t>
      </w:r>
    </w:p>
    <w:p w:rsidR="002447EF" w:rsidRDefault="003F1415" w:rsidP="00244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- степенью охвата потребителей приборами учета;</w:t>
      </w:r>
    </w:p>
    <w:p w:rsidR="002447EF" w:rsidRDefault="003F1415" w:rsidP="00244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- надежностью поставки ресурсов;</w:t>
      </w:r>
    </w:p>
    <w:p w:rsidR="002447EF" w:rsidRDefault="003F1415" w:rsidP="00244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- эффективностью производства и транспортировки ресурсов;</w:t>
      </w:r>
    </w:p>
    <w:p w:rsidR="002447EF" w:rsidRDefault="003F1415" w:rsidP="00244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- воздействием на окружающую среду.</w:t>
      </w:r>
    </w:p>
    <w:p w:rsidR="00FB04A6" w:rsidRDefault="00FB04A6" w:rsidP="00FB0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1246" w:rsidRDefault="003F1415" w:rsidP="00FB0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электроснабжения:</w:t>
      </w:r>
    </w:p>
    <w:p w:rsidR="002447EF" w:rsidRDefault="003F1415" w:rsidP="00244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1. Оснащение потребителей жилищно-коммунального хозяйства электронными приборами учет</w:t>
      </w:r>
      <w:r w:rsidR="002447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расхода электроэнергии.</w:t>
      </w:r>
    </w:p>
    <w:p w:rsidR="002447EF" w:rsidRDefault="003F1415" w:rsidP="00244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2. Реконструкция существующего наружного освещения улиц и проездов.</w:t>
      </w:r>
    </w:p>
    <w:p w:rsidR="002447EF" w:rsidRDefault="003F1415" w:rsidP="00244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3. Внедрение современного электроосветительного оборудования</w:t>
      </w:r>
      <w:r w:rsidR="002447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обеспечивающего экономию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электрической энергии.</w:t>
      </w:r>
    </w:p>
    <w:p w:rsidR="002447EF" w:rsidRDefault="003F1415" w:rsidP="00244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4. Улучшение состояния существующей системы коммунальной инфраструктуры.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 Перспективное строительство, направленное на улуч</w:t>
      </w:r>
      <w:r w:rsidR="002447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шение жилищных условий граждан,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требующее подключение вновь вводимых зданий и сооруже</w:t>
      </w:r>
      <w:r w:rsidR="002447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ний к системе централизованного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электроснабжения.</w:t>
      </w:r>
    </w:p>
    <w:p w:rsidR="002447EF" w:rsidRDefault="003F1415" w:rsidP="00244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сбора и утилизации твердых коммунальных отходов:</w:t>
      </w:r>
    </w:p>
    <w:p w:rsidR="002447EF" w:rsidRDefault="003F1415" w:rsidP="00244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1. Ликвидация несанкционированных свалок мусора и рекультивация земель.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Изолирование отходов от населения.</w:t>
      </w:r>
    </w:p>
    <w:p w:rsidR="002447EF" w:rsidRDefault="003F1415" w:rsidP="00244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3. Обеспечение охраны от загрязнения окружающей среды – почвы, поверхностных и подземных вод</w:t>
      </w:r>
      <w:r w:rsidR="002447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и атмосферы.</w:t>
      </w:r>
    </w:p>
    <w:p w:rsidR="002447EF" w:rsidRDefault="003F1415" w:rsidP="00244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 Обеспечение полной санитарно-эпидемиологической безопасности населения.</w:t>
      </w:r>
    </w:p>
    <w:p w:rsidR="002447EF" w:rsidRDefault="003F1415" w:rsidP="00244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5. Разработка нормативных документов.</w:t>
      </w:r>
    </w:p>
    <w:p w:rsidR="008F1246" w:rsidRDefault="003F1415" w:rsidP="00244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6. Максимальное извлечение из коммунальных отходов различных фракций вторичных ресурсов.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 Совершенствование системы контроля и анализа образования ТКО.</w:t>
      </w:r>
    </w:p>
    <w:p w:rsidR="008F1246" w:rsidRPr="002447EF" w:rsidRDefault="003F1415" w:rsidP="00244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8. Создание системы экологического воспитания, образов</w:t>
      </w:r>
      <w:r w:rsidR="008F12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ания и информирования населения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 по вопросам обращения с коммунальными отходами.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FB04A6" w:rsidRDefault="003F1415" w:rsidP="00FB0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4.4. Мероприятия по улучшению качества усл</w:t>
      </w:r>
      <w:r w:rsidR="008F12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уг организаций, эксплуатирующих </w:t>
      </w: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объекты, используемые для утилизации, обезвреживания и захоронения твердых</w:t>
      </w:r>
      <w:r w:rsidR="008F12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бытовых отходов, в целях обеспечения потребности новых объектов капитального</w:t>
      </w:r>
      <w:r w:rsidR="008F12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строительства в этих услугах</w:t>
      </w:r>
    </w:p>
    <w:p w:rsidR="00FB04A6" w:rsidRPr="00FB04A6" w:rsidRDefault="00FB04A6" w:rsidP="00FB0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F1246" w:rsidRDefault="003F1415" w:rsidP="008F1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Твердые коммунальные отходы, собираемые на территории сельского поселения, утилизируются на</w:t>
      </w:r>
      <w:r w:rsidR="008F12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полигоне</w:t>
      </w:r>
      <w:proofErr w:type="gramEnd"/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который расположен на территории </w:t>
      </w:r>
      <w:proofErr w:type="spellStart"/>
      <w:r w:rsidR="008F1246">
        <w:rPr>
          <w:rFonts w:ascii="Times New Roman" w:eastAsia="Times New Roman" w:hAnsi="Times New Roman" w:cs="Times New Roman"/>
          <w:color w:val="000000"/>
          <w:sz w:val="24"/>
          <w:szCs w:val="24"/>
        </w:rPr>
        <w:t>Ташлинского</w:t>
      </w:r>
      <w:proofErr w:type="spellEnd"/>
      <w:r w:rsidR="008F12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="00FB079C" w:rsidRPr="007957E2">
        <w:rPr>
          <w:rFonts w:ascii="Times New Roman" w:eastAsia="Times New Roman" w:hAnsi="Times New Roman" w:cs="Times New Roman"/>
          <w:sz w:val="24"/>
          <w:szCs w:val="24"/>
        </w:rPr>
        <w:t>5</w:t>
      </w:r>
      <w:r w:rsidR="007957E2" w:rsidRPr="007957E2">
        <w:rPr>
          <w:rFonts w:ascii="Times New Roman" w:eastAsia="Times New Roman" w:hAnsi="Times New Roman" w:cs="Times New Roman"/>
          <w:sz w:val="24"/>
          <w:szCs w:val="24"/>
        </w:rPr>
        <w:t>,5</w:t>
      </w:r>
      <w:r w:rsidRPr="007957E2">
        <w:rPr>
          <w:rFonts w:ascii="Times New Roman" w:eastAsia="Times New Roman" w:hAnsi="Times New Roman" w:cs="Times New Roman"/>
          <w:sz w:val="24"/>
          <w:szCs w:val="24"/>
        </w:rPr>
        <w:t xml:space="preserve"> км от</w:t>
      </w:r>
      <w:r w:rsidR="008F1246" w:rsidRPr="00795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57E2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. Утилизация твердых коммунальных отходов на специализированном полигоне</w:t>
      </w:r>
      <w:r w:rsidR="008F12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экономически целесооб</w:t>
      </w:r>
      <w:r w:rsidR="008F1246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разна и экологически безопасна.</w:t>
      </w:r>
    </w:p>
    <w:p w:rsidR="008F1246" w:rsidRDefault="003F1415" w:rsidP="008F1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мероприятий Программы позволит обеспечить экологическую и санитарноэпидемиологическую безопасность за счет ликвидации несанкционированных свалок и обеспечения</w:t>
      </w:r>
      <w:r w:rsidR="008F12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утилизации биологических отходов. Реализация мероприятий Программы позволит достичь обеспечения</w:t>
      </w:r>
      <w:r w:rsidR="008F12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бесперебойного предоставления услуги по утилизации (захоронению) ТКО.</w:t>
      </w:r>
    </w:p>
    <w:p w:rsidR="008F1246" w:rsidRDefault="003F1415" w:rsidP="008F1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 определены в соответствии с целевыми показателями, принятыми в соответствии с</w:t>
      </w:r>
      <w:r w:rsidR="008F12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Методическими рекомендациями по разработке программ комплексного развития систем коммунальной</w:t>
      </w:r>
      <w:r w:rsidR="008F12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инфраструктуры муниципальных образований, </w:t>
      </w:r>
      <w:r w:rsidR="008F12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утвержденными Приказом Министерства регионального</w:t>
      </w:r>
      <w:r w:rsidR="008F12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 Российской Федерации от 06.05.2011 № 204:</w:t>
      </w:r>
      <w:proofErr w:type="gramEnd"/>
    </w:p>
    <w:p w:rsidR="008F1246" w:rsidRDefault="003F1415" w:rsidP="008F1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- критерии доступности коммунальных услуг для населения;</w:t>
      </w:r>
    </w:p>
    <w:p w:rsidR="008F1246" w:rsidRDefault="003F1415" w:rsidP="008F1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- показатели воздействия на окружающую среду.</w:t>
      </w:r>
    </w:p>
    <w:p w:rsidR="00E55AC7" w:rsidRPr="008F1246" w:rsidRDefault="00E55AC7" w:rsidP="008F1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2DE2" w:rsidRDefault="003F1415" w:rsidP="008F1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4.5. Мероприятия, направленные на повышение надежности газ</w:t>
      </w:r>
      <w:proofErr w:type="gramStart"/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о-</w:t>
      </w:r>
      <w:proofErr w:type="gramEnd"/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электро-,</w:t>
      </w: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водоснабжения и качества коммунальных ресурсов</w:t>
      </w:r>
    </w:p>
    <w:p w:rsidR="004F2DE2" w:rsidRDefault="003F1415" w:rsidP="008F1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мероприятиями являются:</w:t>
      </w:r>
    </w:p>
    <w:p w:rsidR="004F2DE2" w:rsidRDefault="003F1415" w:rsidP="008F1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1. Реконструкция ветхих водопроводных сетей и сооружений.</w:t>
      </w:r>
    </w:p>
    <w:p w:rsidR="004F2DE2" w:rsidRDefault="003F1415" w:rsidP="004F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2. Устройство для нужд пожаротушения подъездов с твердым покрытием для возможности забора</w:t>
      </w:r>
      <w:r w:rsidR="004F2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воды пожарными машинами непосредственно из водоемов.</w:t>
      </w:r>
    </w:p>
    <w:p w:rsidR="004F2DE2" w:rsidRDefault="003F1415" w:rsidP="004F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3. Проведение работ по уличному освещению (установка светильников, установка щита управления</w:t>
      </w:r>
      <w:r w:rsidR="004F2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и учета, монтаж провода).</w:t>
      </w:r>
    </w:p>
    <w:p w:rsidR="00E55AC7" w:rsidRDefault="00E55AC7" w:rsidP="004F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2DE2" w:rsidRDefault="003F1415" w:rsidP="004F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4.6. Мероприятия, направленные на повышение энергетической эффективности и</w:t>
      </w:r>
      <w:r w:rsidR="004F2D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технического уровня объектов, входящих в</w:t>
      </w:r>
      <w:r w:rsidR="004F2D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состав систем электр</w:t>
      </w:r>
      <w:proofErr w:type="gramStart"/>
      <w:r w:rsidR="004F2D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о-</w:t>
      </w:r>
      <w:proofErr w:type="gramEnd"/>
      <w:r w:rsidR="004F2D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газо-, </w:t>
      </w: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водоснабжения, и объектов, используемых для утилизации, обезвреживания и</w:t>
      </w: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захоронения твердых коммунальных отходов</w:t>
      </w:r>
    </w:p>
    <w:p w:rsidR="004F2DE2" w:rsidRDefault="003F1415" w:rsidP="004F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Ресурсная эффективность определяет рациональность использо</w:t>
      </w:r>
      <w:r w:rsidR="004F2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вания ресурсов, характеризуется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следующими показателями: удельный расход электроэнергии, удельный расход топлива.</w:t>
      </w:r>
    </w:p>
    <w:p w:rsidR="004F2DE2" w:rsidRDefault="003F1415" w:rsidP="004F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Эффективность от реализации мероприятий по совершенствованию системы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водоснабжения: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повышение надежности системы водоснабжения;</w:t>
      </w:r>
    </w:p>
    <w:p w:rsidR="004F2DE2" w:rsidRDefault="003F1415" w:rsidP="004F2D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2) снижение фактических потерь воды до 0,5 %;</w:t>
      </w:r>
    </w:p>
    <w:p w:rsidR="004F2DE2" w:rsidRDefault="003F1415" w:rsidP="004F2D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3) снижение потребления электрической энергии;</w:t>
      </w:r>
    </w:p>
    <w:p w:rsidR="004F2DE2" w:rsidRDefault="003F1415" w:rsidP="004F2D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4) увеличение срока службы водопроводных сетей за счет исключения гидравлических ударов;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5) расширение возможностей подключения объектов перспективного строительства;</w:t>
      </w:r>
    </w:p>
    <w:p w:rsidR="004F2DE2" w:rsidRDefault="003F1415" w:rsidP="004F2D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6) утверждение инвестиционной программы расширит источники финансирования мероприятий.</w:t>
      </w:r>
    </w:p>
    <w:p w:rsidR="004F2DE2" w:rsidRDefault="004F2DE2" w:rsidP="004F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Эффективность электроснабжения от реализации мероприятий по совершенствованию системы электроснабжения</w:t>
      </w:r>
    </w:p>
    <w:p w:rsidR="004F2DE2" w:rsidRDefault="003F1415" w:rsidP="004F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1) внедрение современного электроосветительного оборудования, обеспечивающего экономию</w:t>
      </w:r>
      <w:r w:rsidR="004F2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электрической энергии.</w:t>
      </w:r>
    </w:p>
    <w:p w:rsidR="004F2DE2" w:rsidRDefault="003F1415" w:rsidP="004F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Эффективность от реализации мероприятий по соверш</w:t>
      </w:r>
      <w:r w:rsidR="004F2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енствованию системы захоронения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(утилизации) ТКО:</w:t>
      </w:r>
    </w:p>
    <w:p w:rsidR="00E55AC7" w:rsidRPr="004F2DE2" w:rsidRDefault="003F1415" w:rsidP="004F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1) улучшение экологической ситуации на территории муниципального образования.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4F2DE2" w:rsidRDefault="003F1415" w:rsidP="004F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4.7. Мероприятия, направленные на улучшение экологической ситуации на</w:t>
      </w: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территории поселения, с учетом достижения организациями, осуществляющими</w:t>
      </w: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электр</w:t>
      </w:r>
      <w:proofErr w:type="gramStart"/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о-</w:t>
      </w:r>
      <w:proofErr w:type="gramEnd"/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газо-, водоснабжение, и организациями, оказывающими услуги по</w:t>
      </w: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утилизации, обезвреживанию и захоронению твердых коммунальных отходов,</w:t>
      </w: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нормативов допустимого воздействия на окружающую среду</w:t>
      </w:r>
    </w:p>
    <w:p w:rsidR="004F2DE2" w:rsidRDefault="003F1415" w:rsidP="004F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создания благоприятных условий для жизни и здоровья населения и реализации мер по</w:t>
      </w:r>
      <w:r w:rsidR="004F2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предупреждению и устранению вредного воздействия на человека </w:t>
      </w:r>
      <w:r w:rsidR="004F2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негативных факторов, предприятия</w:t>
      </w:r>
      <w:r w:rsidR="004F2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должны разработать комплекс природоохранных мероприятий, направленных на сокращение негативного</w:t>
      </w:r>
      <w:r w:rsidR="004F2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влияния на окружающую среду: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 Удаление сухостойных и аварийных деревьев.</w:t>
      </w:r>
    </w:p>
    <w:p w:rsidR="004F2DE2" w:rsidRDefault="003F1415" w:rsidP="004F2D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2. Рекультивация территории несанкционированных свалок</w:t>
      </w:r>
      <w:r w:rsidR="004F2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(вывоз отходов и дальнейшее их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захоронение на специальных полигонах).</w:t>
      </w:r>
    </w:p>
    <w:p w:rsidR="004F2DE2" w:rsidRDefault="003F1415" w:rsidP="004F2D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3. Посадка деревьев.</w:t>
      </w:r>
    </w:p>
    <w:p w:rsidR="004F2DE2" w:rsidRDefault="003F1415" w:rsidP="004F2D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4. Посадка кустарников.</w:t>
      </w:r>
    </w:p>
    <w:p w:rsidR="004F2DE2" w:rsidRDefault="003F1415" w:rsidP="004F2D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Ликвидация несанкционированных свалок, в том числе </w:t>
      </w:r>
      <w:r w:rsidR="004F2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землях сельскохозяйственного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назначения.</w:t>
      </w:r>
    </w:p>
    <w:p w:rsidR="004F2DE2" w:rsidRDefault="003F1415" w:rsidP="004F2D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6. Увеличение охвата населения услугами по вывозу ТБО в поселении.</w:t>
      </w:r>
    </w:p>
    <w:p w:rsidR="004F2DE2" w:rsidRDefault="004F2DE2" w:rsidP="004F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F2DE2" w:rsidRDefault="003F1415" w:rsidP="004F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4.8. Мероприятия, предусмотренные программ</w:t>
      </w:r>
      <w:r w:rsidR="004F2D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ой в области энергосбережения и </w:t>
      </w: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повышения энергетической эффективности поселения</w:t>
      </w:r>
    </w:p>
    <w:p w:rsidR="004F2DE2" w:rsidRDefault="003F1415" w:rsidP="004F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Мероприятия, предусмотренные программой в облас</w:t>
      </w:r>
      <w:r w:rsidR="004F2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энергосбережения и повышения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энергетической эффективности поселения:</w:t>
      </w:r>
    </w:p>
    <w:p w:rsidR="004F2DE2" w:rsidRDefault="003F1415" w:rsidP="004F2D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1. Разработка мероприятий по повышению энергетической эффективности и энергосбережения.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Внедрение управления уличным, наружным освещением автоматической системой.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Замена устаревших моделей трансформаторов на современные модели.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Замена на энергосберегающие лампы традиционных ламп накаливания.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 Анализ фактических и плановых расходов на финансирование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инвестиционных проектов</w:t>
      </w:r>
    </w:p>
    <w:p w:rsidR="004F2DE2" w:rsidRDefault="003F1415" w:rsidP="004F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Программы осуществляется администрацией </w:t>
      </w:r>
      <w:proofErr w:type="spellStart"/>
      <w:r w:rsidR="007957E2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Благодарновского</w:t>
      </w:r>
      <w:proofErr w:type="spellEnd"/>
      <w:r w:rsidR="00795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2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сельсовета </w:t>
      </w:r>
      <w:proofErr w:type="spellStart"/>
      <w:r w:rsidR="004F2DE2">
        <w:rPr>
          <w:rFonts w:ascii="Times New Roman" w:eastAsia="Times New Roman" w:hAnsi="Times New Roman" w:cs="Times New Roman"/>
          <w:color w:val="000000"/>
          <w:sz w:val="24"/>
          <w:szCs w:val="24"/>
        </w:rPr>
        <w:t>Ташлинского</w:t>
      </w:r>
      <w:proofErr w:type="spellEnd"/>
      <w:r w:rsidR="004F2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района. Для решения задач Программы предполагается использовать средства областного бюджета, в т.ч.</w:t>
      </w:r>
      <w:r w:rsidR="004F2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выделяемые на целевые программы </w:t>
      </w:r>
      <w:r w:rsidR="004F2DE2">
        <w:rPr>
          <w:rFonts w:ascii="Times New Roman" w:eastAsia="Times New Roman" w:hAnsi="Times New Roman" w:cs="Times New Roman"/>
          <w:color w:val="000000"/>
          <w:sz w:val="24"/>
          <w:szCs w:val="24"/>
        </w:rPr>
        <w:t>Оренбкргской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области, средства районного и местного бюджета,</w:t>
      </w:r>
      <w:r w:rsidR="004F2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собственные средства предприятий коммунального комплекса.</w:t>
      </w:r>
    </w:p>
    <w:p w:rsidR="004F2DE2" w:rsidRDefault="003F1415" w:rsidP="004F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Пересмотр тарифов на ЖКУ производится в соответствии с</w:t>
      </w:r>
      <w:r w:rsidR="004F2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действующим законодательством.</w:t>
      </w:r>
    </w:p>
    <w:p w:rsidR="007957E2" w:rsidRDefault="007957E2" w:rsidP="004F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57E2" w:rsidRDefault="007957E2" w:rsidP="004F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1415" w:rsidRPr="004F2DE2" w:rsidRDefault="003F1415" w:rsidP="004F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Прогноз финансирования коммунальной инфраструктуры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740"/>
        <w:gridCol w:w="1050"/>
        <w:gridCol w:w="1125"/>
        <w:gridCol w:w="1110"/>
        <w:gridCol w:w="1260"/>
        <w:gridCol w:w="1530"/>
        <w:gridCol w:w="1224"/>
      </w:tblGrid>
      <w:tr w:rsidR="003F1415" w:rsidRPr="003F1415" w:rsidTr="007957E2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Период, год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4F2DE2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  <w:r w:rsidR="003F1415"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4F2DE2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4F2DE2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  <w:r w:rsidR="003F1415"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4F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4F2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4F2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4F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4F2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F1415" w:rsidRPr="003F1415" w:rsidTr="007957E2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3F1415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поступлений,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руб.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7957E2" w:rsidRDefault="007957E2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7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7957E2" w:rsidRDefault="007957E2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7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7957E2" w:rsidRDefault="007957E2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7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7957E2" w:rsidRDefault="007957E2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7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F1415" w:rsidRPr="00795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7957E2" w:rsidRDefault="007957E2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7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F1415" w:rsidRPr="00795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7957E2" w:rsidRDefault="003F1415" w:rsidP="00795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7E2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7957E2" w:rsidRPr="007957E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</w:tr>
    </w:tbl>
    <w:p w:rsidR="004F2DE2" w:rsidRDefault="003F1415" w:rsidP="004F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Объемы финансирования коммунальной инфраструктуры мо</w:t>
      </w:r>
      <w:r w:rsidR="004F2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гут изменяться при формировании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бюджета сельского поселения на очередной финансовый год.</w:t>
      </w:r>
    </w:p>
    <w:p w:rsidR="004F2DE2" w:rsidRDefault="003F1415" w:rsidP="004F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фактических расходов по инвестиционным проектам не производился в связи с тем, что все</w:t>
      </w:r>
      <w:r w:rsidR="004F2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предлагаемые мероприятия будут реализовываться в период с 201</w:t>
      </w:r>
      <w:r w:rsidR="004F2DE2">
        <w:rPr>
          <w:rFonts w:ascii="Times New Roman" w:eastAsia="Times New Roman" w:hAnsi="Times New Roman" w:cs="Times New Roman"/>
          <w:color w:val="000000"/>
          <w:sz w:val="24"/>
          <w:szCs w:val="24"/>
        </w:rPr>
        <w:t>9 по 2024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гг.</w:t>
      </w:r>
    </w:p>
    <w:p w:rsidR="004F2DE2" w:rsidRDefault="003F1415" w:rsidP="004F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В настоящее время существует множество методов и п</w:t>
      </w:r>
      <w:r w:rsidR="004F2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одходов к определению стоимости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строительства, изменчивость цен и их разнообразие не позволяют на данном этапе работы точно</w:t>
      </w:r>
      <w:r w:rsidR="004F2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 необходимые затраты в полном объеме.</w:t>
      </w:r>
    </w:p>
    <w:p w:rsidR="004D1F5C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связи с этим, на дальнейших стадиях проектирования требуется детальное уточнение параметров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строительства на основании изучения местных условий и конкретных специфических функций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строящегося объекта.</w:t>
      </w:r>
    </w:p>
    <w:p w:rsidR="004D1F5C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стоимости на разных этапах проектирования д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олжно осуществляться различными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методиками. На предпроектной стадии при обосновании инвестиций определяется предварительная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(расчетная) стоимость строительства. Проекта на этой стадии еще нет, поэтому она составляется по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предельно укрупненным показателям. При отсутствии таких показателей могут использоваться данные о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стоимости объектов-аналогов. При разработке рабочей документации на объекты капитального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строительства необходимо уточнение стоимости путем составления проектно-сметной документации.</w:t>
      </w:r>
    </w:p>
    <w:p w:rsidR="004D1F5C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Стоимость устанавливается на каждой стадии проектирования, в связи, с чем обеспечивается поэтапная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ее детализация и уточнение. Таким образом, базовые цены устанавливаются с целью последующего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формирования договорных цен на разработку проектной документации и строительства.</w:t>
      </w:r>
    </w:p>
    <w:p w:rsidR="004D1F5C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В расчетах не учитывались:</w:t>
      </w:r>
    </w:p>
    <w:p w:rsidR="004D1F5C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- стоимость резервирования и выкупа земельных участков и недвижимости для государственных и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муниципальных нужд;</w:t>
      </w:r>
    </w:p>
    <w:p w:rsidR="004D1F5C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- стоимость проведения топографо-геодезических и геологи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ческих изысканий на территориях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строительства;</w:t>
      </w:r>
    </w:p>
    <w:p w:rsidR="004D1F5C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- стоимость мероприятий по сносу и демонтажу зданий и сооружений на территориях строительства;</w:t>
      </w:r>
    </w:p>
    <w:p w:rsidR="004D1F5C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- стоимость мероприятий по реконструкции существующих объектов;</w:t>
      </w:r>
    </w:p>
    <w:p w:rsidR="004D1F5C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- оснащение необходимым оборудованием и благоустройство прилегающей территории;</w:t>
      </w:r>
    </w:p>
    <w:p w:rsidR="004D1F5C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- особенности территории строительства.</w:t>
      </w:r>
    </w:p>
    <w:p w:rsidR="004D1F5C" w:rsidRDefault="004D1F5C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D1F5C" w:rsidRDefault="004D1F5C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3F1415"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Обосновывающие материалы</w:t>
      </w:r>
    </w:p>
    <w:p w:rsidR="004D1F5C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6.1. Обоснование прогнозируемого спроса на коммунальные ресурсы</w:t>
      </w:r>
    </w:p>
    <w:p w:rsidR="004D1F5C" w:rsidRDefault="004D1F5C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1F5C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Комплексное развитие системы коммунальной инфраструк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туры муниципального образования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частью развития всей социально-экономической жизни поселения. Поэтому для более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эффективной разработки Программы коммунальной инфраструктуры необходимо понимание перспектив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 муниципального образования в целом на годы, указанные в Программе, а также спроса на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коммунальные услуги.</w:t>
      </w:r>
    </w:p>
    <w:p w:rsidR="004D1F5C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Определяя перспективы развития сельского поселения, мы, прежде всего, ставим задачу улучшения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качества жизни населения. Мы будем добиваться этого за счет повышения эффективности экономики,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создавая благоприятные условия для использования конкурентных преимуществ территории.</w:t>
      </w:r>
    </w:p>
    <w:p w:rsidR="004D1F5C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целом в сельском поселении рост жилищного строител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ьства набирает темпы и повышает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доступность жилья для населения, и одним из ожидаемых конечных результатов - создание условий для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улучшения демографической ситуации в районе, реализации эффективной миграционной политики,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снижения социальной напряженности в обществе.</w:t>
      </w:r>
    </w:p>
    <w:p w:rsidR="004D1F5C" w:rsidRDefault="004D1F5C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D1F5C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6.2. Обоснование целевых показателей комплексного развития коммунальной</w:t>
      </w: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инфраструктуры, а также мероприятий, входящих в план застройки сельского</w:t>
      </w: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поселения</w:t>
      </w: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</w:p>
    <w:p w:rsidR="004D1F5C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Перспектива развития новых систем коммунальной инфраструктуры взаимосвязана с Генеральным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планом развития территории и сформулирована в виде мероприятий по реализации генеральных планов.</w:t>
      </w:r>
    </w:p>
    <w:p w:rsidR="004D1F5C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Генеральный план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определяет стратегическую перспективу 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градостроительства для создания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условий устойчивого развития территорий, сохранения окружающей среды и объектов культурного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наследия, предусматривает к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>омплексное освоение территорий.</w:t>
      </w:r>
    </w:p>
    <w:p w:rsidR="004D1F5C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Финансово-экономическое обоснование реализации </w:t>
      </w:r>
      <w:r w:rsidRPr="003F1415">
        <w:rPr>
          <w:rFonts w:ascii="Times New Roman" w:eastAsia="Times New Roman" w:hAnsi="Times New Roman" w:cs="Times New Roman"/>
          <w:color w:val="0000FF"/>
          <w:sz w:val="24"/>
          <w:szCs w:val="24"/>
        </w:rPr>
        <w:t>Генерального плана</w:t>
      </w:r>
      <w:proofErr w:type="gramStart"/>
      <w:r w:rsidRPr="003F1415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связи с ограниченностью бюджетных средств необходимо 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создать условия для привлечения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внебюджетных источников, прежде всего, средств инвесторов-застройщиков, заинтересованных в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развитии градостроительных инфраструктур для обеспечения реализации своих инвестиционных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проектов.</w:t>
      </w:r>
    </w:p>
    <w:p w:rsidR="004D1F5C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</w:t>
      </w:r>
      <w:r w:rsidRPr="003F14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Генерального плана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предусматривается за счет средств бюджетов различных уровней и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инвестиционных финансовых вложений.</w:t>
      </w:r>
    </w:p>
    <w:p w:rsidR="004D1F5C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Финансово-экономическое обоснование реализации </w:t>
      </w:r>
      <w:r w:rsidRPr="003F14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Генерального плана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разработано по следующим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направлениям: жилищное, культурно-бытовое строительство, дорожное строительство и строительство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инженерных коммуникаций.</w:t>
      </w:r>
    </w:p>
    <w:p w:rsidR="004D1F5C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культурно-бытового и жилищного фонда, потребует нового дорожного строительства и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развития коммунальной инженерной инфраструктуры. Стоимость этих мероприятий будет </w:t>
      </w:r>
      <w:proofErr w:type="gramStart"/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формироваться</w:t>
      </w:r>
      <w:proofErr w:type="gramEnd"/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и уточняться по ходу выполнения поставленных задач.</w:t>
      </w:r>
    </w:p>
    <w:p w:rsidR="004D1F5C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6.3. Характеристика состояния и проблем системы коммунальной инфраструктуры</w:t>
      </w:r>
    </w:p>
    <w:p w:rsidR="004D1F5C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Сложившееся положение дел в системе ЖКХ в сельском поселении стало следствием сложных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социально-экономических явлений, происходящих в обществе, длительное время отсутствие, а в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последние годы недостаток бюджетного финансирования на выполнение мероприятий по развитию и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модернизации объектов ЖКХ сельского поселения.</w:t>
      </w:r>
    </w:p>
    <w:p w:rsidR="004D1F5C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Как показывает практика, проведение ремонтных и профилактических работ только на объектах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ЖКХ, находящихся на балансе администрации сельского поселения не позволяет надёжно обеспечить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отребителей коммунальными услугами, т.к. внутренние водопроводные сети на объектах потребителей,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требуют плановых ремонтно-профилактических работ, замены и модернизации, которые на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большинстве объектов не проводились с момента их ввода в эксплуатацию.</w:t>
      </w:r>
      <w:proofErr w:type="gramEnd"/>
    </w:p>
    <w:p w:rsidR="004D1F5C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Большое количество аварий на коммунальных сетях прои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сходят на объектах потребителей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коммунальных услуг.</w:t>
      </w:r>
    </w:p>
    <w:p w:rsidR="004D1F5C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причинами этого являются:</w:t>
      </w:r>
    </w:p>
    <w:p w:rsidR="004D1F5C" w:rsidRDefault="003F1415" w:rsidP="004D1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- отсутствие специалистов по ремонту и эксплуатации коммунальных сетей;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нарушение сроков проведения планово-профилактических работ на инженерных сетях.</w:t>
      </w:r>
    </w:p>
    <w:p w:rsidR="004D1F5C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Большинство владельцев (балансодержателей) внутренних инженерных коммунальных сетей не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принимают необходимых мер по выполнению предписаний гостехнадзора, а также СНиПов и технических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регламентов по эксплуатации инженерных сетей.</w:t>
      </w:r>
    </w:p>
    <w:p w:rsidR="004D1F5C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связи с этим основные усилия в приоритетном поря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дке должны быть сосредоточены на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одновременного производства ремонтно-профилактических работ на объектах ЖКХ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поселения и внутренних инженерных сетях потребителей.</w:t>
      </w:r>
    </w:p>
    <w:p w:rsidR="004D1F5C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В этих условиях бесперебойное обеспечение услугами ЖКХ потребителей, расположенных на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 сельского поселения, возможно лишь с использованием программно-целевого метода,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который позволит контролировать выделение, а затем целевое использование средств, направленных на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конкретных, намеченных в Программе мероприятий. В противном случае ситуация в области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обеспечения качества коммунальных услуг на территории сельского поселения будет ухудшаться.</w:t>
      </w:r>
    </w:p>
    <w:p w:rsidR="004D1F5C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преодоления негативных тенденций в деле производства, 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транспортировки и использования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коммунальных услуг необходимы целенаправленные скоординированные действия органов местного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самоуправления сельского поселения, органов власти района и области, а также предприятий,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учреждений и организаций всех форм собственности, расположенных на территории сельского поселения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и граждан, пользующихся услугами коммунального комплекса. Характер проблемы требует наличия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долговременной стратегии и применения организационно-финансовых механизмов взаимодействия.</w:t>
      </w:r>
    </w:p>
    <w:p w:rsidR="00FB04A6" w:rsidRDefault="00FB04A6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1F5C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6.4. Оценка реализации мероприятий в области энерго- и ресурсосбережения,</w:t>
      </w: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мероприятий по сбору и учету информации об использовании энергетических</w:t>
      </w: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ресурсов в целях выявления возможностей энергосбережения и повышения</w:t>
      </w: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энергетической эффективности</w:t>
      </w:r>
    </w:p>
    <w:p w:rsidR="004D1F5C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 из приоритетных направлений повышения энергетической эффективности является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мероприятий, обеспечивающих снижение потребления электроэнергии.</w:t>
      </w:r>
    </w:p>
    <w:p w:rsidR="004D1F5C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Мероприятиями по реализации данного направления в муниципальных учреждени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являются:</w:t>
      </w:r>
    </w:p>
    <w:p w:rsidR="004D1F5C" w:rsidRDefault="003F1415" w:rsidP="004D1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проведение обязательных энергетических обследований с разработкой комплекса мероприятий по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энергосбережению;</w:t>
      </w:r>
    </w:p>
    <w:p w:rsidR="004D1F5C" w:rsidRDefault="003F1415" w:rsidP="004D1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повышение энергетической эффективности систем освещения в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бюджетных зданиях, прекращение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закупки ламп накаливания для освещения зданий;</w:t>
      </w:r>
    </w:p>
    <w:p w:rsidR="004D1F5C" w:rsidRDefault="003F1415" w:rsidP="004D1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- закупка и установка энергосберегающих ламп и светильников для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освещения зданий и сооружений,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в том числе светодиодных светильников и прожекторов;</w:t>
      </w:r>
    </w:p>
    <w:p w:rsidR="004D1F5C" w:rsidRDefault="003F1415" w:rsidP="004D1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проведение энергетических обследований зданий бюджетного се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ктора, сбор и анализ информации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об энергопотреблении бюджетного сектора;</w:t>
      </w:r>
    </w:p>
    <w:p w:rsidR="004D1F5C" w:rsidRDefault="003F1415" w:rsidP="004D1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разработка и проведение мероприятий по пропаганде энергосбе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режения через средства массовой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информации, распространение социальной рекламы в области энергосбережения и повышения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энергетической эффективности;</w:t>
      </w:r>
    </w:p>
    <w:p w:rsidR="004D1F5C" w:rsidRDefault="003F1415" w:rsidP="004D1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 предоставления качества услуг электр</w:t>
      </w:r>
      <w:proofErr w:type="gramStart"/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, газо- и водоснабжения организациями,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осуществляющими регулируемые виды деятельности;</w:t>
      </w:r>
    </w:p>
    <w:p w:rsidR="004D1F5C" w:rsidRDefault="003F1415" w:rsidP="004D1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оценка аварийности и потерь в газовых, электрических и водопроводных сетях;</w:t>
      </w:r>
    </w:p>
    <w:p w:rsidR="00E55AC7" w:rsidRDefault="003F1415" w:rsidP="004D1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организация обучения специалистов в области энергосбережения и энергетической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эффективности.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4D1F5C" w:rsidRDefault="003F1415" w:rsidP="004F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6.5. Обоснование целевых показателей развития системы коммунальной</w:t>
      </w: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инфраструктуры</w:t>
      </w: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Необходимость целевых показателей Программы обусловлена также следующими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причинами: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социально-экономической остротой проблемы;</w:t>
      </w:r>
    </w:p>
    <w:p w:rsidR="004D1F5C" w:rsidRDefault="003F1415" w:rsidP="004D1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- межотраслевым и межведомственным характером проблемы;</w:t>
      </w:r>
    </w:p>
    <w:p w:rsidR="004D1F5C" w:rsidRDefault="003F1415" w:rsidP="004D1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необходимостью привлечения к решению проблемы органов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исполнительной власти области,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 и сельского поселения. Без областной и районной фин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ансовой поддержки администрация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 в сложившихся условиях не в состоянии обеспечить полную надёжность работы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коммунального комплекса.</w:t>
      </w:r>
    </w:p>
    <w:p w:rsidR="004D1F5C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программно-целевого метода позволит осуществить:</w:t>
      </w:r>
    </w:p>
    <w:p w:rsidR="004D1F5C" w:rsidRDefault="003F1415" w:rsidP="004D1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- координацию деятельности органов исполнительной власт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сельского поселения, района и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области, а также предприятий, учреждений и организаций, расположенных на территории сельского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поселения, в обеспечении надёжности и эффективности работы коммунального комплекса;</w:t>
      </w:r>
    </w:p>
    <w:p w:rsidR="004D1F5C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- реализацию комплекса мероприятий, в том числе профила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ктического характера, снижающих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аварий на и</w:t>
      </w:r>
      <w:r w:rsidR="00FB04A6">
        <w:rPr>
          <w:rFonts w:ascii="Times New Roman" w:eastAsia="Times New Roman" w:hAnsi="Times New Roman" w:cs="Times New Roman"/>
          <w:color w:val="000000"/>
          <w:sz w:val="24"/>
          <w:szCs w:val="24"/>
        </w:rPr>
        <w:t>нженерных сетях и оборудовании.</w:t>
      </w:r>
    </w:p>
    <w:p w:rsidR="00E55AC7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Программно-целевой метод является наиболее предпочтит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ельным инструментом управления,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поскольку позволяет существенно повысить эффективность деятельности органов исполнительной</w:t>
      </w:r>
      <w:r w:rsidR="004D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власти всех уровней в области обеспечения услугами ЖКХ.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6B5A77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6.6. Предложения по организации реализации инвестиционных проектов</w:t>
      </w:r>
    </w:p>
    <w:p w:rsidR="006B5A77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Финансирование Программы намечается осуществля</w:t>
      </w:r>
      <w:r w:rsidR="006B5A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за счет консолидации средств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федерального, регионального, муниципальных бюджетов</w:t>
      </w:r>
      <w:r w:rsidR="006B5A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B5A77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В качестве потенциальных источников финансирова</w:t>
      </w:r>
      <w:r w:rsidR="006B5A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программы являются средства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 w:rsidR="006B5A77">
        <w:rPr>
          <w:rFonts w:ascii="Times New Roman" w:eastAsia="Times New Roman" w:hAnsi="Times New Roman" w:cs="Times New Roman"/>
          <w:color w:val="000000"/>
          <w:sz w:val="24"/>
          <w:szCs w:val="24"/>
        </w:rPr>
        <w:t>ионального и местного бюджетов.</w:t>
      </w:r>
    </w:p>
    <w:p w:rsidR="006B5A77" w:rsidRDefault="003F1415" w:rsidP="006B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Объемы ассигнований, выделяемых из вышеперечисленных источников, ежегодно уточняются с учетом</w:t>
      </w:r>
      <w:r w:rsidR="006B5A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их возможностей и достигнутых соглашений.</w:t>
      </w:r>
    </w:p>
    <w:p w:rsidR="006B5A77" w:rsidRDefault="006B5A77" w:rsidP="006B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B5A77" w:rsidRDefault="003F1415" w:rsidP="006B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6.7. Обоснование использования в качестве источников финансирования</w:t>
      </w: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инвестиционных проектов тарифов платы за подключение (технологическое</w:t>
      </w: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присоединение) объектов капитального строительства к системам коммунальной</w:t>
      </w: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инфраструктуры</w:t>
      </w:r>
    </w:p>
    <w:p w:rsidR="006B5A77" w:rsidRDefault="003F1415" w:rsidP="006B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В социально – экономическом развитии сельского пос</w:t>
      </w:r>
      <w:r w:rsidR="006B5A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еления тарифная политика играет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значительную роль. Регулирование тарифов</w:t>
      </w:r>
      <w:r w:rsidR="006B5A7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одной стороны</w:t>
      </w:r>
      <w:r w:rsidR="006B5A7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</w:t>
      </w:r>
      <w:r w:rsidR="006B5A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на безубыточную деятельность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предприятий путем включения в тарифы затрат на производство услуг, с другой – обеспечение</w:t>
      </w:r>
      <w:r w:rsidR="006B5A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доступности услуг для потребителей, в частности, для населения с точки зрения их платежеспособности.</w:t>
      </w:r>
    </w:p>
    <w:p w:rsidR="006B5A77" w:rsidRDefault="003F1415" w:rsidP="006B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федеральным законодательством тарифы на электрическую и тепловую энергию,</w:t>
      </w:r>
      <w:r w:rsidR="006B5A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 систем водоснабжения и водоотведения, утилизация твердых коммунальных отходов подлежат</w:t>
      </w:r>
      <w:r w:rsidR="006B5A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государственному регулированию.</w:t>
      </w:r>
    </w:p>
    <w:p w:rsidR="006B5A77" w:rsidRDefault="006B5A77" w:rsidP="006B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B5A77" w:rsidRDefault="003F1415" w:rsidP="006B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6.8. Результаты оценки совокупного платежа граждан за коммунальные услуги на</w:t>
      </w:r>
      <w:r w:rsidR="006B5A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55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соответствие критериям доступности</w:t>
      </w:r>
    </w:p>
    <w:p w:rsidR="006B5A77" w:rsidRDefault="003F1415" w:rsidP="006B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Учет, расчет и начисление платежей за коммунальные услу</w:t>
      </w:r>
      <w:r w:rsidR="006B5A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 осуществляются по квитанциям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ресурсоснабжающей организации. Для осуществления деятельности по учету, расчету и начислению</w:t>
      </w:r>
      <w:r w:rsidR="006B5A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платежей за жилищно-коммунальные услуги в ресурсоснабжающие организации, расчетно-кассовый</w:t>
      </w:r>
      <w:r w:rsidR="006B5A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 и управляющие организации используют различные программные продукты. Используемые при</w:t>
      </w:r>
      <w:r w:rsidR="006B5A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этом для расчетов базы данных, сформированы организациями с учетом собственных требований и</w:t>
      </w:r>
      <w:r w:rsidR="006B5A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поставленных задач. Это обуславливает содержание баз данных и их наполнение, однако данное условие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предполагает возможность различий в информации по одноименным позициям (в частности по площадям</w:t>
      </w:r>
      <w:r w:rsidR="006B5A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жилых и нежилых помещений, численности проживающих) между базами данных ресурсоснабжающих и</w:t>
      </w:r>
      <w:r w:rsidR="006B5A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управляющих организаций. В данных условиях расчеты платы за коммунальные услуги могут быть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выполнены некорректно.</w:t>
      </w:r>
    </w:p>
    <w:p w:rsidR="006B5A77" w:rsidRDefault="003F1415" w:rsidP="006B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На сегодняшний день приборы учета коммунальных ресурсов у потребителей сельского поселения</w:t>
      </w:r>
      <w:r w:rsidR="006B5A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установлены практически у всех.</w:t>
      </w:r>
    </w:p>
    <w:p w:rsidR="006B5A77" w:rsidRDefault="003F1415" w:rsidP="006B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системе взаимоотношений сторон в сфере производства и потребления жилищнокоммунальных услуг можно выделить следующих участников: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жители села (потребители коммунальных услуг);</w:t>
      </w:r>
    </w:p>
    <w:p w:rsidR="006B5A77" w:rsidRDefault="003F1415" w:rsidP="006B5A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организации и предприятия;</w:t>
      </w:r>
    </w:p>
    <w:p w:rsidR="006B5A77" w:rsidRDefault="003F1415" w:rsidP="006B5A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- ресурсоснабжающие организации;</w:t>
      </w:r>
    </w:p>
    <w:p w:rsidR="006B5A77" w:rsidRDefault="003F1415" w:rsidP="006B5A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расчетно-кассовый центр.</w:t>
      </w:r>
    </w:p>
    <w:p w:rsidR="006B5A77" w:rsidRDefault="003F1415" w:rsidP="006B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В Таблице приведены результаты анализа влияния существующей системы расчета, учета и приема</w:t>
      </w:r>
      <w:r w:rsidR="006B5A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платежей за коммунальные услуги на каждую из сторон в сфере производства и потребления</w:t>
      </w:r>
      <w:r w:rsidR="006B5A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коммунальных услуг.</w:t>
      </w:r>
    </w:p>
    <w:p w:rsidR="003F1415" w:rsidRDefault="003F1415" w:rsidP="006B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влияния существующей системы расчета, учета и </w:t>
      </w:r>
      <w:r w:rsidR="006B5A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приема платежей за коммунальные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</w:p>
    <w:tbl>
      <w:tblPr>
        <w:tblStyle w:val="a3"/>
        <w:tblW w:w="0" w:type="auto"/>
        <w:tblLook w:val="04A0"/>
      </w:tblPr>
      <w:tblGrid>
        <w:gridCol w:w="2387"/>
        <w:gridCol w:w="2297"/>
        <w:gridCol w:w="2525"/>
        <w:gridCol w:w="2362"/>
      </w:tblGrid>
      <w:tr w:rsidR="006B5A77" w:rsidTr="006B5A77">
        <w:tc>
          <w:tcPr>
            <w:tcW w:w="2392" w:type="dxa"/>
          </w:tcPr>
          <w:p w:rsidR="006B5A77" w:rsidRDefault="006B5A77" w:rsidP="006B5A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участника системы</w:t>
            </w:r>
          </w:p>
        </w:tc>
        <w:tc>
          <w:tcPr>
            <w:tcW w:w="2393" w:type="dxa"/>
          </w:tcPr>
          <w:p w:rsidR="006B5A77" w:rsidRDefault="006B5A77" w:rsidP="006B5A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Положительные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стороны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существующей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системы</w:t>
            </w:r>
          </w:p>
        </w:tc>
        <w:tc>
          <w:tcPr>
            <w:tcW w:w="2393" w:type="dxa"/>
          </w:tcPr>
          <w:p w:rsidR="006B5A77" w:rsidRDefault="006B5A77" w:rsidP="006B5A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Отрицательные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стороны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существующей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системы</w:t>
            </w:r>
          </w:p>
        </w:tc>
        <w:tc>
          <w:tcPr>
            <w:tcW w:w="2393" w:type="dxa"/>
          </w:tcPr>
          <w:p w:rsidR="006B5A77" w:rsidRDefault="006B5A77" w:rsidP="006B5A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Риски (последствия) сохранения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существующей системы</w:t>
            </w:r>
          </w:p>
        </w:tc>
      </w:tr>
      <w:tr w:rsidR="006B5A77" w:rsidTr="006B5A77">
        <w:tc>
          <w:tcPr>
            <w:tcW w:w="2392" w:type="dxa"/>
          </w:tcPr>
          <w:p w:rsidR="006B5A77" w:rsidRDefault="006B5A77" w:rsidP="006B5A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Жители поселения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(потребители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коммунальных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услуг)</w:t>
            </w:r>
          </w:p>
        </w:tc>
        <w:tc>
          <w:tcPr>
            <w:tcW w:w="2393" w:type="dxa"/>
          </w:tcPr>
          <w:p w:rsidR="006B5A77" w:rsidRDefault="006B5A77" w:rsidP="006B5A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Возможность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оплачивать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счета за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коммунальные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услуги частями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(по каждой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отдельной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квитанции) по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мере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появления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финансовых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возможностей.</w:t>
            </w:r>
          </w:p>
        </w:tc>
        <w:tc>
          <w:tcPr>
            <w:tcW w:w="2393" w:type="dxa"/>
          </w:tcPr>
          <w:p w:rsidR="006B5A77" w:rsidRDefault="006B5A77" w:rsidP="006B5A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времени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 осуществления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оплаты квитанции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различным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ресурсоснабжающим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организациям;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сложность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проведения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обобщенного анализа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контроля платежей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 коммунальные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услуги;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необходимость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решения спорных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вопросов индивидуально без участия управляющих организаций</w:t>
            </w:r>
          </w:p>
        </w:tc>
        <w:tc>
          <w:tcPr>
            <w:tcW w:w="2393" w:type="dxa"/>
          </w:tcPr>
          <w:p w:rsidR="006B5A77" w:rsidRDefault="006B5A77" w:rsidP="006B5A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и укрепление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стереотипов «справедливости» оплаты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коммунальных услуг по остаточному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принципу при наличии финансовых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средств;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формирование непрогнозируемого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«разрыва» между периодом потребления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оплаты коммунальных услуг.</w:t>
            </w:r>
          </w:p>
        </w:tc>
      </w:tr>
      <w:tr w:rsidR="006B5A77" w:rsidTr="006B5A77">
        <w:tc>
          <w:tcPr>
            <w:tcW w:w="2392" w:type="dxa"/>
          </w:tcPr>
          <w:p w:rsidR="006B5A77" w:rsidRDefault="006B5A77" w:rsidP="006B5A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Ресурсоснабжающие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организации (РСО)</w:t>
            </w:r>
          </w:p>
        </w:tc>
        <w:tc>
          <w:tcPr>
            <w:tcW w:w="2393" w:type="dxa"/>
          </w:tcPr>
          <w:p w:rsidR="006B5A77" w:rsidRDefault="006B5A77" w:rsidP="006B5A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возможность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контроля над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расчетами,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приемом и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учетом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платежей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потребителей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коммунальные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услуги;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прямое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влияние на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уровень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собираемости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платежей за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коммунальные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услуги.</w:t>
            </w:r>
          </w:p>
        </w:tc>
        <w:tc>
          <w:tcPr>
            <w:tcW w:w="2393" w:type="dxa"/>
          </w:tcPr>
          <w:p w:rsidR="006B5A77" w:rsidRDefault="006B5A77" w:rsidP="006B5A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Необходимость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ведения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претензионной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работы с большим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количеством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потребителей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(физических лиц).</w:t>
            </w:r>
          </w:p>
        </w:tc>
        <w:tc>
          <w:tcPr>
            <w:tcW w:w="2393" w:type="dxa"/>
          </w:tcPr>
          <w:p w:rsidR="006B5A77" w:rsidRDefault="004861DA" w:rsidP="006B5A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Риски не</w:t>
            </w:r>
            <w:r w:rsidR="006B5A77"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получения платы за</w:t>
            </w:r>
            <w:r w:rsidR="006B5A77"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коммунальные услуги, которые не могут</w:t>
            </w:r>
            <w:r w:rsidR="006B5A77"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быть отключены за неуплату в</w:t>
            </w:r>
            <w:r w:rsidR="006B5A77"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соответствии с Правилами</w:t>
            </w:r>
            <w:r w:rsidR="006B5A77"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предоставления коммунальных услуг</w:t>
            </w:r>
            <w:r w:rsidR="006B5A77"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гражданам (холодное водоснабжение).</w:t>
            </w:r>
          </w:p>
        </w:tc>
      </w:tr>
      <w:tr w:rsidR="006B5A77" w:rsidTr="006B5A77">
        <w:tc>
          <w:tcPr>
            <w:tcW w:w="2392" w:type="dxa"/>
          </w:tcPr>
          <w:p w:rsidR="006B5A77" w:rsidRDefault="004861DA" w:rsidP="006B5A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Расчетно-кассовый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центр</w:t>
            </w:r>
          </w:p>
        </w:tc>
        <w:tc>
          <w:tcPr>
            <w:tcW w:w="2393" w:type="dxa"/>
          </w:tcPr>
          <w:p w:rsidR="006B5A77" w:rsidRDefault="004861DA" w:rsidP="006B5A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определено</w:t>
            </w:r>
          </w:p>
        </w:tc>
        <w:tc>
          <w:tcPr>
            <w:tcW w:w="2393" w:type="dxa"/>
          </w:tcPr>
          <w:p w:rsidR="006B5A77" w:rsidRDefault="004861DA" w:rsidP="006B5A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определено</w:t>
            </w:r>
          </w:p>
        </w:tc>
        <w:tc>
          <w:tcPr>
            <w:tcW w:w="2393" w:type="dxa"/>
          </w:tcPr>
          <w:p w:rsidR="006B5A77" w:rsidRDefault="004861DA" w:rsidP="006B5A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определено</w:t>
            </w:r>
          </w:p>
        </w:tc>
      </w:tr>
      <w:tr w:rsidR="006B5A77" w:rsidTr="006B5A77">
        <w:tc>
          <w:tcPr>
            <w:tcW w:w="2392" w:type="dxa"/>
          </w:tcPr>
          <w:p w:rsidR="006B5A77" w:rsidRDefault="004861DA" w:rsidP="006B5A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Существующая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система расчета,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учета и приема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платежей за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коммунальные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услуги.</w:t>
            </w:r>
          </w:p>
        </w:tc>
        <w:tc>
          <w:tcPr>
            <w:tcW w:w="2393" w:type="dxa"/>
          </w:tcPr>
          <w:p w:rsidR="006B5A77" w:rsidRDefault="004861DA" w:rsidP="006B5A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определено</w:t>
            </w:r>
          </w:p>
        </w:tc>
        <w:tc>
          <w:tcPr>
            <w:tcW w:w="2393" w:type="dxa"/>
          </w:tcPr>
          <w:p w:rsidR="006B5A77" w:rsidRDefault="004861DA" w:rsidP="006B5A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обобщенной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достоверной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информации о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потреблении и оплате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коммунальных услуг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гражданами,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необходимой для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принятия решений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органами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исполнительной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власти поселения в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части организации и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обеспечения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социальной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поддержки граждан</w:t>
            </w:r>
            <w:proofErr w:type="gramStart"/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спользование для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расчета, учета и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приема платежей баз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данных,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сформированных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ресурсоснабжающими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организациями,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которые могут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содержать различную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информацию по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одноименным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позициям;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дублирование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выполняемых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ресурсоснабжающими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организациями работ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осуществляемых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функций (ведение баз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данных, печать и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доставка платежных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документов, прием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платы и др.),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приводящее к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увеличению платы за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жилое помещение</w:t>
            </w:r>
          </w:p>
        </w:tc>
        <w:tc>
          <w:tcPr>
            <w:tcW w:w="2393" w:type="dxa"/>
          </w:tcPr>
          <w:p w:rsidR="006B5A77" w:rsidRDefault="004861DA" w:rsidP="006B5A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риски </w:t>
            </w:r>
            <w:proofErr w:type="gramStart"/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финансирования реализации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инвестиционных программ организаций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коммунального комплекса</w:t>
            </w:r>
            <w:proofErr w:type="gramEnd"/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вследствие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устоявшегося мнения о естественности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неоплаты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коммунальных услуг;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увеличение 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расходов на взимание платы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ммунальные услуги, включаемых в </w:t>
            </w:r>
            <w:r w:rsidRPr="003F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плату за жилое помещение.</w:t>
            </w:r>
          </w:p>
        </w:tc>
      </w:tr>
    </w:tbl>
    <w:p w:rsidR="006B5A77" w:rsidRDefault="006B5A77" w:rsidP="006B5A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1415" w:rsidRPr="003F1415" w:rsidRDefault="003F1415" w:rsidP="003F1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61DA" w:rsidRDefault="003F1415" w:rsidP="00486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Таким образом, существующая система в большей </w:t>
      </w:r>
      <w:r w:rsidR="004861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степени удовлетворяет интересам </w:t>
      </w: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ресурсоснабжающих организаций за счет интересов потребителей и управляющих организаций. </w:t>
      </w:r>
    </w:p>
    <w:p w:rsidR="004861DA" w:rsidRDefault="004861DA" w:rsidP="00486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3F1415"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рассматриваемых условиях приоритетным является получение от потребителей оплаты за коммунальные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1415"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услуги, в ущерб сбалансированных отношений на взаимовыгодной основе.</w:t>
      </w:r>
    </w:p>
    <w:p w:rsidR="004861DA" w:rsidRDefault="004861DA" w:rsidP="00486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1415" w:rsidRPr="004861DA" w:rsidRDefault="003F1415" w:rsidP="00486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</w:p>
    <w:sectPr w:rsidR="003F1415" w:rsidRPr="004861DA" w:rsidSect="004E5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F1415"/>
    <w:rsid w:val="00056927"/>
    <w:rsid w:val="00076E34"/>
    <w:rsid w:val="000826CE"/>
    <w:rsid w:val="001149C7"/>
    <w:rsid w:val="00186A9A"/>
    <w:rsid w:val="001A29B3"/>
    <w:rsid w:val="001A5B80"/>
    <w:rsid w:val="002447EF"/>
    <w:rsid w:val="0029002E"/>
    <w:rsid w:val="002A1785"/>
    <w:rsid w:val="003E01CD"/>
    <w:rsid w:val="003F1415"/>
    <w:rsid w:val="00405B4C"/>
    <w:rsid w:val="004861DA"/>
    <w:rsid w:val="004A0D18"/>
    <w:rsid w:val="004B7387"/>
    <w:rsid w:val="004D1F5C"/>
    <w:rsid w:val="004E5D61"/>
    <w:rsid w:val="004F2DE2"/>
    <w:rsid w:val="0055318B"/>
    <w:rsid w:val="005A207D"/>
    <w:rsid w:val="00603951"/>
    <w:rsid w:val="00640C49"/>
    <w:rsid w:val="006607E1"/>
    <w:rsid w:val="006B5A77"/>
    <w:rsid w:val="006E51BB"/>
    <w:rsid w:val="00733DBD"/>
    <w:rsid w:val="007460C0"/>
    <w:rsid w:val="0078655B"/>
    <w:rsid w:val="007957E2"/>
    <w:rsid w:val="007D5D9B"/>
    <w:rsid w:val="00857AF2"/>
    <w:rsid w:val="008F1246"/>
    <w:rsid w:val="00A272F1"/>
    <w:rsid w:val="00BB16F0"/>
    <w:rsid w:val="00BD3493"/>
    <w:rsid w:val="00DE618C"/>
    <w:rsid w:val="00E55AC7"/>
    <w:rsid w:val="00EA076D"/>
    <w:rsid w:val="00EC0098"/>
    <w:rsid w:val="00F634D3"/>
    <w:rsid w:val="00F92CB2"/>
    <w:rsid w:val="00FB04A6"/>
    <w:rsid w:val="00FB079C"/>
    <w:rsid w:val="00FF3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0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F2DE2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9C402B-6454-42E3-93D0-D11EFBCE9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24</Pages>
  <Words>8678</Words>
  <Characters>49466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18</cp:revision>
  <dcterms:created xsi:type="dcterms:W3CDTF">2018-12-05T13:20:00Z</dcterms:created>
  <dcterms:modified xsi:type="dcterms:W3CDTF">2018-12-24T10:43:00Z</dcterms:modified>
</cp:coreProperties>
</file>