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9"/>
        <w:gridCol w:w="226"/>
        <w:gridCol w:w="1612"/>
        <w:gridCol w:w="585"/>
        <w:gridCol w:w="1466"/>
        <w:gridCol w:w="144"/>
        <w:gridCol w:w="4195"/>
        <w:gridCol w:w="1045"/>
        <w:gridCol w:w="4538"/>
      </w:tblGrid>
      <w:tr w:rsidR="0082708B" w:rsidTr="0082708B">
        <w:trPr>
          <w:gridAfter w:val="3"/>
          <w:wAfter w:w="9774" w:type="dxa"/>
          <w:trHeight w:val="2571"/>
        </w:trPr>
        <w:tc>
          <w:tcPr>
            <w:tcW w:w="4171" w:type="dxa"/>
            <w:gridSpan w:val="6"/>
          </w:tcPr>
          <w:p w:rsidR="0082708B" w:rsidRDefault="008270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82708B" w:rsidRDefault="008270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82708B" w:rsidRDefault="008270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БЛАГОДАРНОВСКИЙ</w:t>
            </w:r>
          </w:p>
          <w:p w:rsidR="0082708B" w:rsidRDefault="0082708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82708B" w:rsidRDefault="008270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82708B" w:rsidRDefault="0082708B"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82708B" w:rsidRDefault="0082708B">
            <w:pPr>
              <w:jc w:val="center"/>
            </w:pPr>
          </w:p>
          <w:p w:rsidR="0082708B" w:rsidRDefault="0082708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82708B" w:rsidRDefault="0082708B">
            <w:pPr>
              <w:jc w:val="center"/>
              <w:rPr>
                <w:rFonts w:ascii="Arial" w:hAnsi="Arial"/>
              </w:rPr>
            </w:pPr>
          </w:p>
        </w:tc>
      </w:tr>
      <w:tr w:rsidR="0082708B" w:rsidTr="0082708B">
        <w:trPr>
          <w:gridBefore w:val="2"/>
          <w:gridAfter w:val="4"/>
          <w:wBefore w:w="366" w:type="dxa"/>
          <w:wAfter w:w="9918" w:type="dxa"/>
          <w:trHeight w:val="321"/>
        </w:trPr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2708B" w:rsidRDefault="0082708B">
            <w:pPr>
              <w:rPr>
                <w:sz w:val="28"/>
              </w:rPr>
            </w:pPr>
            <w:r>
              <w:rPr>
                <w:sz w:val="28"/>
              </w:rPr>
              <w:t>22.06.2012</w:t>
            </w:r>
          </w:p>
        </w:tc>
        <w:tc>
          <w:tcPr>
            <w:tcW w:w="585" w:type="dxa"/>
            <w:hideMark/>
          </w:tcPr>
          <w:p w:rsidR="0082708B" w:rsidRDefault="0082708B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2708B" w:rsidRDefault="0082708B">
            <w:pPr>
              <w:rPr>
                <w:sz w:val="28"/>
              </w:rPr>
            </w:pPr>
            <w:r>
              <w:rPr>
                <w:sz w:val="28"/>
              </w:rPr>
              <w:t xml:space="preserve">  25-п    </w:t>
            </w:r>
          </w:p>
        </w:tc>
      </w:tr>
      <w:tr w:rsidR="0082708B" w:rsidTr="0082708B">
        <w:trPr>
          <w:gridAfter w:val="3"/>
          <w:wAfter w:w="9774" w:type="dxa"/>
          <w:trHeight w:val="291"/>
        </w:trPr>
        <w:tc>
          <w:tcPr>
            <w:tcW w:w="4171" w:type="dxa"/>
            <w:gridSpan w:val="6"/>
            <w:hideMark/>
          </w:tcPr>
          <w:p w:rsidR="0082708B" w:rsidRDefault="0082708B">
            <w:pPr>
              <w:jc w:val="center"/>
              <w:rPr>
                <w:b/>
              </w:rPr>
            </w:pPr>
            <w:r>
              <w:rPr>
                <w:b/>
              </w:rPr>
              <w:t>с. Благодарное</w:t>
            </w:r>
          </w:p>
        </w:tc>
      </w:tr>
      <w:tr w:rsidR="0082708B" w:rsidTr="0082708B">
        <w:trPr>
          <w:gridAfter w:val="3"/>
          <w:wAfter w:w="9774" w:type="dxa"/>
          <w:trHeight w:val="566"/>
        </w:trPr>
        <w:tc>
          <w:tcPr>
            <w:tcW w:w="4171" w:type="dxa"/>
            <w:gridSpan w:val="6"/>
          </w:tcPr>
          <w:p w:rsidR="0082708B" w:rsidRDefault="008270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08B" w:rsidTr="0082708B">
        <w:trPr>
          <w:gridBefore w:val="1"/>
          <w:wBefore w:w="140" w:type="dxa"/>
          <w:trHeight w:val="363"/>
        </w:trPr>
        <w:tc>
          <w:tcPr>
            <w:tcW w:w="8224" w:type="dxa"/>
            <w:gridSpan w:val="6"/>
            <w:hideMark/>
          </w:tcPr>
          <w:p w:rsidR="0082708B" w:rsidRDefault="00B606AF">
            <w:pPr>
              <w:tabs>
                <w:tab w:val="left" w:pos="720"/>
              </w:tabs>
              <w:ind w:right="-1204"/>
              <w:rPr>
                <w:sz w:val="28"/>
                <w:szCs w:val="28"/>
              </w:rPr>
            </w:pPr>
            <w:r w:rsidRPr="00132476">
              <w:pict>
                <v:line id="_x0000_s1031" style="position:absolute;z-index:251655168;mso-position-horizontal-relative:text;mso-position-vertical-relative:text" from="247.95pt,-.05pt" to="248pt,14.4pt" o:allowincell="f" strokeweight=".5pt">
                  <v:stroke startarrowwidth="narrow" startarrowlength="short" endarrowwidth="narrow" endarrowlength="short"/>
                </v:line>
              </w:pict>
            </w:r>
            <w:r w:rsidRPr="00132476">
              <w:pict>
                <v:line id="_x0000_s1030" style="position:absolute;z-index:251656192;mso-position-horizontal-relative:text;mso-position-vertical-relative:text" from="233.55pt,-.05pt" to="248pt,0" o:allowincell="f" strokeweight=".5pt">
                  <v:stroke startarrowwidth="narrow" startarrowlength="short" endarrowwidth="narrow" endarrowlength="short"/>
                </v:line>
              </w:pict>
            </w:r>
            <w:r w:rsidR="00132476" w:rsidRPr="00132476">
              <w:pict>
                <v:line id="_x0000_s1027" style="position:absolute;z-index:25165721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="00132476" w:rsidRPr="00132476">
              <w:pict>
                <v:line id="_x0000_s1028" style="position:absolute;z-index:251658240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="00132476" w:rsidRPr="00132476">
              <w:pict>
                <v:line id="_x0000_s1029" style="position:absolute;z-index:251659264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="00132476" w:rsidRPr="00132476">
              <w:pict>
                <v:line id="_x0000_s1026" style="position:absolute;z-index:25166028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82708B">
              <w:rPr>
                <w:sz w:val="28"/>
                <w:szCs w:val="28"/>
              </w:rPr>
              <w:t>Об утверждении плана мероприятий</w:t>
            </w:r>
          </w:p>
          <w:p w:rsidR="0082708B" w:rsidRDefault="0082708B">
            <w:pPr>
              <w:tabs>
                <w:tab w:val="left" w:pos="720"/>
              </w:tabs>
              <w:ind w:right="-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82708B" w:rsidRDefault="0082708B">
            <w:pPr>
              <w:tabs>
                <w:tab w:val="left" w:pos="720"/>
              </w:tabs>
              <w:ind w:right="-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Благодарновский  сельсовет </w:t>
            </w:r>
          </w:p>
          <w:p w:rsidR="0082708B" w:rsidRDefault="0082708B">
            <w:pPr>
              <w:tabs>
                <w:tab w:val="left" w:pos="720"/>
              </w:tabs>
              <w:ind w:right="-12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</w:t>
            </w:r>
          </w:p>
          <w:p w:rsidR="0082708B" w:rsidRDefault="0082708B">
            <w:pPr>
              <w:tabs>
                <w:tab w:val="left" w:pos="720"/>
              </w:tabs>
              <w:ind w:right="-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по методическому и правовому </w:t>
            </w:r>
          </w:p>
          <w:p w:rsidR="0082708B" w:rsidRDefault="0082708B">
            <w:pPr>
              <w:tabs>
                <w:tab w:val="left" w:pos="720"/>
              </w:tabs>
              <w:suppressAutoHyphens/>
              <w:ind w:right="-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обеспечению перехода   на  </w:t>
            </w:r>
          </w:p>
          <w:p w:rsidR="0082708B" w:rsidRDefault="0082708B">
            <w:pPr>
              <w:tabs>
                <w:tab w:val="left" w:pos="720"/>
              </w:tabs>
              <w:suppressAutoHyphens/>
              <w:ind w:right="-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межведомственное и межуровневое  </w:t>
            </w:r>
          </w:p>
          <w:p w:rsidR="0082708B" w:rsidRDefault="0082708B">
            <w:pPr>
              <w:tabs>
                <w:tab w:val="left" w:pos="720"/>
              </w:tabs>
              <w:suppressAutoHyphens/>
              <w:ind w:right="-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 при предоставлении </w:t>
            </w:r>
          </w:p>
          <w:p w:rsidR="0082708B" w:rsidRDefault="0082708B">
            <w:pPr>
              <w:tabs>
                <w:tab w:val="left" w:pos="720"/>
              </w:tabs>
              <w:suppressAutoHyphens/>
              <w:ind w:right="-1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услуг</w:t>
            </w:r>
          </w:p>
        </w:tc>
        <w:tc>
          <w:tcPr>
            <w:tcW w:w="1045" w:type="dxa"/>
          </w:tcPr>
          <w:p w:rsidR="0082708B" w:rsidRDefault="0082708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708B" w:rsidRDefault="0082708B">
            <w:pPr>
              <w:rPr>
                <w:sz w:val="28"/>
                <w:szCs w:val="28"/>
              </w:rPr>
            </w:pPr>
          </w:p>
        </w:tc>
      </w:tr>
    </w:tbl>
    <w:p w:rsidR="00B606AF" w:rsidRDefault="00B606AF" w:rsidP="0082708B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p w:rsidR="0082708B" w:rsidRDefault="0082708B" w:rsidP="0082708B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 пункта 3 статьи 7 Федерального закона от 27 июля   2010 года № 210-ФЗ «Об организации представления государственных и муниципальных услуг» и в целях организации администрацией муниципального образования Благодарновский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перехода к предоставлению муниципальных услуг на базе межведомственного и межуровневого информационного взаимодействия в рамках своих полномочий:</w:t>
      </w:r>
    </w:p>
    <w:p w:rsidR="0082708B" w:rsidRDefault="0082708B" w:rsidP="0082708B">
      <w:pPr>
        <w:suppressAutoHyphens/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мероприятий муниципального образования Благодарновский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по методическому и правовому обеспечению перехода на межведомственное и межуровневое взаимодействие при предоставлении муниципальных услуг (далее – план) согласно приложению.</w:t>
      </w:r>
    </w:p>
    <w:p w:rsidR="0082708B" w:rsidRDefault="0082708B" w:rsidP="0082708B">
      <w:pPr>
        <w:suppressAutoHyphens/>
        <w:ind w:right="-79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 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Благодарнолвский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проводить мероприятия по методическому и правовому обеспечению перехода на межведомственное и межуровневое взаимодействие при предоставлении муниципальных услуг, руководствуясь соответствующими пунктами плана.</w:t>
      </w:r>
    </w:p>
    <w:p w:rsidR="0082708B" w:rsidRDefault="0082708B" w:rsidP="0082708B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3. </w:t>
      </w:r>
      <w:r>
        <w:rPr>
          <w:sz w:val="28"/>
          <w:szCs w:val="28"/>
        </w:rPr>
        <w:t>Контроль за исполнением настоящего постановление возложить на специалиста 1 категории администрации муниципального образования Благодарновский сельсовет Долгополову Г.Е.</w:t>
      </w:r>
    </w:p>
    <w:p w:rsidR="0082708B" w:rsidRDefault="0082708B" w:rsidP="0082708B">
      <w:pPr>
        <w:tabs>
          <w:tab w:val="left" w:pos="900"/>
        </w:tabs>
        <w:suppressAutoHyphens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 Постановление вступает в силу со дня его подписания.</w:t>
      </w:r>
    </w:p>
    <w:p w:rsidR="0082708B" w:rsidRDefault="0082708B" w:rsidP="0082708B">
      <w:pPr>
        <w:ind w:firstLine="709"/>
        <w:jc w:val="both"/>
        <w:outlineLvl w:val="0"/>
        <w:rPr>
          <w:sz w:val="28"/>
          <w:szCs w:val="28"/>
        </w:rPr>
      </w:pPr>
    </w:p>
    <w:p w:rsidR="0082708B" w:rsidRDefault="0082708B" w:rsidP="008270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В.В.Ивасюк</w:t>
      </w:r>
      <w:proofErr w:type="spellEnd"/>
    </w:p>
    <w:p w:rsidR="0082708B" w:rsidRDefault="00B606AF" w:rsidP="0082708B">
      <w:pPr>
        <w:jc w:val="both"/>
        <w:rPr>
          <w:sz w:val="28"/>
        </w:rPr>
      </w:pPr>
      <w:r>
        <w:rPr>
          <w:sz w:val="28"/>
        </w:rPr>
        <w:t>Р</w:t>
      </w:r>
      <w:r w:rsidR="0082708B">
        <w:rPr>
          <w:sz w:val="28"/>
        </w:rPr>
        <w:t>азослано: Правительству области, прокурору района, администрации сельсовета</w:t>
      </w: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82708B" w:rsidRDefault="0082708B" w:rsidP="0082708B">
      <w:pPr>
        <w:jc w:val="right"/>
        <w:rPr>
          <w:sz w:val="28"/>
        </w:rPr>
      </w:pPr>
    </w:p>
    <w:p w:rsidR="00B606AF" w:rsidRDefault="00B606AF" w:rsidP="0082708B">
      <w:pPr>
        <w:jc w:val="right"/>
        <w:rPr>
          <w:sz w:val="28"/>
        </w:rPr>
        <w:sectPr w:rsidR="00B606AF" w:rsidSect="000D3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08B" w:rsidRDefault="0082708B" w:rsidP="0082708B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82708B" w:rsidRDefault="0082708B" w:rsidP="0082708B">
      <w:pPr>
        <w:jc w:val="right"/>
        <w:rPr>
          <w:sz w:val="28"/>
        </w:rPr>
      </w:pPr>
      <w:r>
        <w:rPr>
          <w:sz w:val="28"/>
        </w:rPr>
        <w:t xml:space="preserve"> к постановлению</w:t>
      </w:r>
    </w:p>
    <w:p w:rsidR="0082708B" w:rsidRDefault="0082708B" w:rsidP="0082708B">
      <w:pPr>
        <w:jc w:val="right"/>
        <w:rPr>
          <w:sz w:val="28"/>
        </w:rPr>
      </w:pPr>
      <w:r>
        <w:rPr>
          <w:sz w:val="28"/>
        </w:rPr>
        <w:t xml:space="preserve"> главы </w:t>
      </w:r>
      <w:proofErr w:type="spellStart"/>
      <w:r>
        <w:rPr>
          <w:sz w:val="28"/>
        </w:rPr>
        <w:t>адми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нистрации</w:t>
      </w:r>
      <w:proofErr w:type="spellEnd"/>
    </w:p>
    <w:p w:rsidR="0082708B" w:rsidRDefault="0082708B" w:rsidP="0082708B">
      <w:pPr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82708B" w:rsidRDefault="0082708B" w:rsidP="0082708B">
      <w:pPr>
        <w:jc w:val="right"/>
        <w:rPr>
          <w:sz w:val="28"/>
        </w:rPr>
      </w:pPr>
      <w:r>
        <w:rPr>
          <w:sz w:val="28"/>
        </w:rPr>
        <w:t xml:space="preserve"> Благодарновский сельсовет</w:t>
      </w:r>
    </w:p>
    <w:p w:rsidR="0082708B" w:rsidRDefault="0082708B" w:rsidP="0082708B">
      <w:pPr>
        <w:jc w:val="right"/>
        <w:rPr>
          <w:sz w:val="28"/>
        </w:rPr>
      </w:pP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</w:t>
      </w:r>
    </w:p>
    <w:p w:rsidR="0082708B" w:rsidRDefault="0082708B" w:rsidP="0082708B">
      <w:pPr>
        <w:jc w:val="right"/>
        <w:rPr>
          <w:sz w:val="28"/>
        </w:rPr>
      </w:pPr>
      <w:r>
        <w:rPr>
          <w:sz w:val="28"/>
        </w:rPr>
        <w:t>Оренбургской области</w:t>
      </w:r>
    </w:p>
    <w:p w:rsidR="0082708B" w:rsidRDefault="0082708B" w:rsidP="0082708B">
      <w:pPr>
        <w:jc w:val="right"/>
        <w:rPr>
          <w:sz w:val="28"/>
        </w:rPr>
      </w:pPr>
      <w:r>
        <w:rPr>
          <w:sz w:val="28"/>
        </w:rPr>
        <w:t>от 22.06.2012 № 25-п</w:t>
      </w:r>
    </w:p>
    <w:p w:rsidR="0082708B" w:rsidRDefault="0082708B" w:rsidP="0082708B">
      <w:pPr>
        <w:jc w:val="both"/>
        <w:rPr>
          <w:sz w:val="28"/>
        </w:rPr>
      </w:pPr>
    </w:p>
    <w:p w:rsidR="0082708B" w:rsidRDefault="0082708B" w:rsidP="0082708B">
      <w:pPr>
        <w:jc w:val="both"/>
        <w:rPr>
          <w:sz w:val="28"/>
        </w:rPr>
      </w:pPr>
    </w:p>
    <w:p w:rsidR="0082708B" w:rsidRDefault="0082708B" w:rsidP="0082708B">
      <w:pPr>
        <w:pStyle w:val="1"/>
        <w:keepNext w:val="0"/>
        <w:widowControl w:val="0"/>
        <w:numPr>
          <w:ilvl w:val="0"/>
          <w:numId w:val="1"/>
        </w:numPr>
        <w:suppressAutoHyphens/>
        <w:spacing w:before="0" w:after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82708B" w:rsidRDefault="0082708B" w:rsidP="0082708B">
      <w:pPr>
        <w:pStyle w:val="1"/>
        <w:keepNext w:val="0"/>
        <w:widowControl w:val="0"/>
        <w:numPr>
          <w:ilvl w:val="0"/>
          <w:numId w:val="1"/>
        </w:numPr>
        <w:suppressAutoHyphens/>
        <w:spacing w:before="0" w:after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Благодарновский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по методическому и правовому обеспечению перехода на межведомственное и </w:t>
      </w:r>
    </w:p>
    <w:p w:rsidR="0082708B" w:rsidRDefault="0082708B" w:rsidP="0082708B">
      <w:pPr>
        <w:pStyle w:val="1"/>
        <w:keepNext w:val="0"/>
        <w:widowControl w:val="0"/>
        <w:numPr>
          <w:ilvl w:val="0"/>
          <w:numId w:val="1"/>
        </w:numPr>
        <w:suppressAutoHyphens/>
        <w:spacing w:before="0" w:after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межуровневое взаимодействие при предоставлении муниципальных услуг</w:t>
      </w:r>
    </w:p>
    <w:p w:rsidR="0082708B" w:rsidRDefault="0082708B" w:rsidP="0082708B">
      <w:pPr>
        <w:ind w:right="283"/>
        <w:rPr>
          <w:b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4051"/>
        <w:gridCol w:w="2921"/>
        <w:gridCol w:w="4644"/>
        <w:gridCol w:w="2859"/>
      </w:tblGrid>
      <w:tr w:rsidR="0082708B" w:rsidTr="0082708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исполнитель/</w:t>
            </w:r>
          </w:p>
          <w:p w:rsidR="0082708B" w:rsidRDefault="0082708B">
            <w:pPr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</w:p>
        </w:tc>
      </w:tr>
    </w:tbl>
    <w:p w:rsidR="0082708B" w:rsidRDefault="0082708B" w:rsidP="0082708B">
      <w:pPr>
        <w:ind w:right="283"/>
        <w:rPr>
          <w:sz w:val="2"/>
          <w:szCs w:val="2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5"/>
        <w:gridCol w:w="4045"/>
        <w:gridCol w:w="18"/>
        <w:gridCol w:w="2834"/>
        <w:gridCol w:w="63"/>
        <w:gridCol w:w="4576"/>
        <w:gridCol w:w="63"/>
        <w:gridCol w:w="2856"/>
      </w:tblGrid>
      <w:tr w:rsidR="0082708B" w:rsidTr="0082708B">
        <w:trPr>
          <w:cantSplit/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2708B" w:rsidTr="0082708B">
        <w:trPr>
          <w:cantSplit/>
        </w:trPr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uppressAutoHyphens/>
              <w:snapToGrid w:val="0"/>
              <w:ind w:right="283"/>
              <w:jc w:val="center"/>
              <w:rPr>
                <w:bCs/>
                <w:sz w:val="26"/>
                <w:szCs w:val="26"/>
              </w:rPr>
            </w:pPr>
            <w:smartTag w:uri="urn:schemas-microsoft-com:office:smarttags" w:element="place">
              <w:r>
                <w:rPr>
                  <w:bCs/>
                  <w:sz w:val="26"/>
                  <w:szCs w:val="26"/>
                  <w:lang w:val="en-US"/>
                </w:rPr>
                <w:t>I</w:t>
              </w:r>
              <w:r>
                <w:rPr>
                  <w:bCs/>
                  <w:sz w:val="26"/>
                  <w:szCs w:val="26"/>
                </w:rPr>
                <w:t>.</w:t>
              </w:r>
            </w:smartTag>
            <w:r>
              <w:rPr>
                <w:bCs/>
                <w:sz w:val="26"/>
                <w:szCs w:val="26"/>
              </w:rPr>
              <w:t xml:space="preserve"> Организация проекта по переходу к предоставлению муниципальных услуг на базе </w:t>
            </w:r>
          </w:p>
          <w:p w:rsidR="0082708B" w:rsidRDefault="0082708B">
            <w:pPr>
              <w:suppressAutoHyphens/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межведомственного и (или) межуровневого информационного взаимодействия (далее – межведомственное взаимодействие)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ответственного за выполнение требований пункта 3 статьи 7 Федерального закона от 27 июля 2010 года № 210-ФЗ «Об организации предоставления государственных и муниципальных услуг» (далее – Закон № 210-ФЗ)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главы администрации «О назначении ответственных за выполнение требований пункта 3 статьи 7 Закона № 210-ФЗ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Ивасюк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Cell"/>
              <w:suppressAutoHyphens w:val="0"/>
              <w:snapToGrid w:val="0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первоочередных муниципальных услуг, в отношении которых планируется проведение работ по организации межведомственного взаимодействия (далее - перечень первоочередных муниципальных услуг)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 главы администрации «О Перечне муниципальных услуг</w:t>
            </w:r>
          </w:p>
          <w:p w:rsidR="0082708B" w:rsidRDefault="0082708B">
            <w:pPr>
              <w:pStyle w:val="ConsPlusTitle"/>
              <w:widowControl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образования Благодарновский 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Оренбургской области»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Cell"/>
              <w:suppressAutoHyphens w:val="0"/>
              <w:snapToGrid w:val="0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муниципальных услуг, предоставляемых, органами местного самоуправления (далее – ОМСУ), по которым планируется осуществлять межведомственное взаимодействие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муниципальных услуг, предоставляемых, органами местного самоуправления, по которым планируется осуществлять межведомственное взаимодействие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Cell"/>
              <w:widowControl w:val="0"/>
              <w:suppressAutoHyphens w:val="0"/>
              <w:snapToGrid w:val="0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перечня межведомственных взаимодействий с целью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выявления возможных вариантов межведомственного взаимодействия (в электронном, в бумажном виде, с использованием факсов)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с результатами анализа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Cell"/>
              <w:widowControl w:val="0"/>
              <w:suppressAutoHyphens w:val="0"/>
              <w:snapToGrid w:val="0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предельного срока получения ответа по каждому виду документа (сведений, информации) в соответствии со способом передачи ответа на запрос, которые требуются органу местного самоуправления от других органов исполнительной власти в рамках межведомственного взаимодействия в целях предоставления услуг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с результатами анализа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реализацией мероприятий типового плана муниципального образования по переходу на межведомственное взаимодействие при предоставлении муниципальных услуг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отчеты администрации  </w:t>
            </w:r>
            <w:proofErr w:type="spellStart"/>
            <w:r>
              <w:rPr>
                <w:sz w:val="26"/>
                <w:szCs w:val="26"/>
              </w:rPr>
              <w:t>Благодарновского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Долгополова Г.Е..</w:t>
            </w:r>
          </w:p>
        </w:tc>
      </w:tr>
      <w:tr w:rsidR="0082708B" w:rsidTr="0082708B">
        <w:trPr>
          <w:cantSplit/>
        </w:trPr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II</w:t>
            </w:r>
            <w:r>
              <w:rPr>
                <w:bCs/>
                <w:sz w:val="26"/>
                <w:szCs w:val="26"/>
              </w:rPr>
              <w:t xml:space="preserve">. Внесение изменений в нормативные правовые акты ОМС в целях реализации проекта </w:t>
            </w:r>
          </w:p>
          <w:p w:rsidR="0082708B" w:rsidRDefault="0082708B">
            <w:pPr>
              <w:snapToGrid w:val="0"/>
              <w:ind w:right="28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предоставлению муниципальных услуг на базе межведомственного взаимодействия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способа взаимодействия по запрашиваемым документам (сведениям): в электронном, в бумажном виде, с использованием факсов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25.06.2012г.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с таблицей с указанием способа предоставления документов (сведений)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утверждение нормативных правовых актов, необходимых для предоставления муниципальных услуг в соответствии с новыми требованиями законодательства Российской Федерации, в том числе: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30.06.2012г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акты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1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административные регламенты предоставления соответствующих муниципальных услуг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30.06.2012г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акты (административные регламенты)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1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порядка предоставления ответов на требования ОМС (организаций), предоставляющих муниципальные услуги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01.07.2012г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1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соглашений и заключение таких соглашений, сведения которых требуются для предоставления муниципальных услуг с: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left="-57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>
            <w:pPr>
              <w:snapToGrid w:val="0"/>
              <w:ind w:left="360"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территориальными органами федеральных органов исполнительной власти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-57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Соглашение </w:t>
            </w: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rPr>
                <w:sz w:val="26"/>
                <w:szCs w:val="26"/>
              </w:rPr>
            </w:pP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1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проектов постановлений, распоряжений, приказов, вносящих изменения в нормативные правовые акты ОМС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-57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изменения нормативных правовых актов федерального и регионального уровня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акты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Внесение изменений в постановление «Об утверждении перечня муниципальных услуг</w:t>
            </w:r>
          </w:p>
          <w:p w:rsidR="0082708B" w:rsidRDefault="008270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образования Благодарновский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Оренбургской области</w:t>
            </w:r>
          </w:p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-57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2012года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нормативные правовые акты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rPr>
          <w:trHeight w:val="9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перечень муниципальных услуг муниципального образования Благодарновский  сельсовет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-57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2012года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внесении изменений в Реестр муниципальных услуг Оренбургской области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Долгополова Г.Е.</w:t>
            </w:r>
          </w:p>
        </w:tc>
      </w:tr>
      <w:tr w:rsidR="0082708B" w:rsidTr="0082708B">
        <w:trPr>
          <w:cantSplit/>
        </w:trPr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>. Создание технологических условий для межведомственного взаимодействия</w:t>
            </w:r>
          </w:p>
        </w:tc>
      </w:tr>
      <w:tr w:rsidR="0082708B" w:rsidTr="0082708B">
        <w:trPr>
          <w:cantSplit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Подключение муниципальной информационной системы к региональным узлам единой системы межведомственного электронного взаимодействия в целях обмена сведениями, необходимыми для предоставления муниципальных услуг в режиме межведомственного взаимодействия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-57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июля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результатах подключения</w:t>
            </w:r>
          </w:p>
          <w:p w:rsidR="0082708B" w:rsidRDefault="0082708B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информатизации</w:t>
            </w:r>
          </w:p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</w:p>
        </w:tc>
      </w:tr>
      <w:tr w:rsidR="0082708B" w:rsidTr="0082708B">
        <w:trPr>
          <w:cantSplit/>
        </w:trPr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360" w:right="28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IV</w:t>
            </w:r>
            <w:r>
              <w:rPr>
                <w:bCs/>
                <w:sz w:val="26"/>
                <w:szCs w:val="26"/>
              </w:rPr>
              <w:t>. Информационное сопровождение предоставления муниципальных услуг в режиме межведомственного взаимодействия</w:t>
            </w:r>
          </w:p>
        </w:tc>
      </w:tr>
      <w:tr w:rsidR="0082708B" w:rsidTr="0082708B">
        <w:trPr>
          <w:cantSplit/>
          <w:trHeight w:val="11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информированию населения о требованиях Закона № 210-ФЗ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Nonformat"/>
              <w:suppressAutoHyphens w:val="0"/>
              <w:snapToGrid w:val="0"/>
              <w:ind w:left="-57"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ежемесячные отчеты о реализации плана мероприятий по информированию населения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для обнародования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08B" w:rsidRDefault="0082708B">
            <w:pPr>
              <w:pStyle w:val="ConsPlusNormal"/>
              <w:snapToGrid w:val="0"/>
              <w:ind w:right="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систематического участия общественности в реализации проекта</w:t>
            </w:r>
          </w:p>
          <w:p w:rsidR="0082708B" w:rsidRDefault="0082708B">
            <w:pPr>
              <w:pStyle w:val="ConsPlusNormal"/>
              <w:snapToGrid w:val="0"/>
              <w:ind w:right="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Cell"/>
              <w:widowControl w:val="0"/>
              <w:suppressAutoHyphens w:val="0"/>
              <w:snapToGrid w:val="0"/>
              <w:ind w:left="-57"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отчетов об участии общественности в организации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организации</w:t>
            </w:r>
          </w:p>
        </w:tc>
      </w:tr>
      <w:tr w:rsidR="0082708B" w:rsidTr="0082708B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360" w:right="28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V</w:t>
            </w:r>
            <w:r>
              <w:rPr>
                <w:bCs/>
                <w:sz w:val="26"/>
                <w:szCs w:val="26"/>
              </w:rPr>
              <w:t>. Финансовое обеспечение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выполнения требований Закона № 210-ФЗ в части организации межведомственного взаимодействия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 затрат, необходимых для выполнения требований Закона № 210-ФЗ в части организации межведомственного взаимодействия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Cell"/>
              <w:widowControl w:val="0"/>
              <w:suppressAutoHyphens w:val="0"/>
              <w:snapToGrid w:val="0"/>
              <w:ind w:left="-57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июня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pStyle w:val="ConsPlusCell"/>
              <w:widowControl w:val="0"/>
              <w:suppressAutoHyphens w:val="0"/>
              <w:snapToGrid w:val="0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поселения на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6"/>
                  <w:szCs w:val="26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360" w:right="28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VI</w:t>
            </w:r>
            <w:r>
              <w:rPr>
                <w:bCs/>
                <w:sz w:val="26"/>
                <w:szCs w:val="26"/>
              </w:rPr>
              <w:t>. Мониторинг выполнения проекта по переходу к предоставлению услуг в режиме межведомственного взаимодействия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реализации проекта в 2012 году (контроль </w:t>
            </w:r>
            <w:r>
              <w:rPr>
                <w:sz w:val="26"/>
                <w:szCs w:val="26"/>
              </w:rPr>
              <w:lastRenderedPageBreak/>
              <w:t>выполнения мероприятий типового плана, достижения запланированных показателей)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-57"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01 июля 2012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о выполнении требований Закона № 210-ФЗ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82708B" w:rsidTr="0082708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8B" w:rsidRDefault="0082708B" w:rsidP="00B529B6">
            <w:pPr>
              <w:numPr>
                <w:ilvl w:val="0"/>
                <w:numId w:val="2"/>
              </w:numPr>
              <w:suppressAutoHyphens/>
              <w:snapToGrid w:val="0"/>
              <w:ind w:left="0" w:right="28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эффективности перехода на межведомственное взаимодействие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left="-57"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 о результатах деятельности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8B" w:rsidRDefault="0082708B">
            <w:pPr>
              <w:snapToGrid w:val="0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82708B" w:rsidRDefault="0082708B" w:rsidP="0082708B">
      <w:pPr>
        <w:ind w:right="283"/>
        <w:jc w:val="both"/>
        <w:rPr>
          <w:szCs w:val="28"/>
        </w:rPr>
      </w:pPr>
    </w:p>
    <w:p w:rsidR="0082708B" w:rsidRDefault="0082708B" w:rsidP="0082708B">
      <w:pPr>
        <w:ind w:right="283"/>
        <w:jc w:val="both"/>
        <w:rPr>
          <w:szCs w:val="28"/>
        </w:rPr>
      </w:pPr>
      <w:r>
        <w:rPr>
          <w:szCs w:val="28"/>
        </w:rPr>
        <w:t>Примечание. Привлечение в качестве исполнителей настоящего Плана, организаций, не являющиеся ОМС осуществляется по согласованию.</w:t>
      </w:r>
    </w:p>
    <w:p w:rsidR="0082708B" w:rsidRDefault="0082708B" w:rsidP="0082708B">
      <w:pPr>
        <w:ind w:right="283"/>
        <w:rPr>
          <w:sz w:val="26"/>
          <w:szCs w:val="26"/>
        </w:rPr>
      </w:pPr>
    </w:p>
    <w:p w:rsidR="000D397E" w:rsidRDefault="000D397E"/>
    <w:sectPr w:rsidR="000D397E" w:rsidSect="00B606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AF" w:rsidRDefault="00B606AF" w:rsidP="00B606AF">
      <w:r>
        <w:separator/>
      </w:r>
    </w:p>
  </w:endnote>
  <w:endnote w:type="continuationSeparator" w:id="0">
    <w:p w:rsidR="00B606AF" w:rsidRDefault="00B606AF" w:rsidP="00B6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AF" w:rsidRDefault="00B606AF" w:rsidP="00B606AF">
      <w:r>
        <w:separator/>
      </w:r>
    </w:p>
  </w:footnote>
  <w:footnote w:type="continuationSeparator" w:id="0">
    <w:p w:rsidR="00B606AF" w:rsidRDefault="00B606AF" w:rsidP="00B60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5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08B"/>
    <w:rsid w:val="000D397E"/>
    <w:rsid w:val="00132476"/>
    <w:rsid w:val="0082708B"/>
    <w:rsid w:val="00B606AF"/>
    <w:rsid w:val="00F1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0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2708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0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7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27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7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2708B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270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B60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0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Благодарновский сельсовет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Евгеньевна</dc:creator>
  <cp:keywords/>
  <dc:description/>
  <cp:lastModifiedBy>Галина Евгеньевна</cp:lastModifiedBy>
  <cp:revision>3</cp:revision>
  <cp:lastPrinted>2012-07-09T06:26:00Z</cp:lastPrinted>
  <dcterms:created xsi:type="dcterms:W3CDTF">2012-07-09T05:50:00Z</dcterms:created>
  <dcterms:modified xsi:type="dcterms:W3CDTF">2012-07-09T06:31:00Z</dcterms:modified>
</cp:coreProperties>
</file>